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E9D" w:rsidP="00963545" w:rsidRDefault="00FA3E9D" w14:paraId="438965F1" w14:textId="00D9DBAF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4400" w:type="dxa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0"/>
      </w:tblGrid>
      <w:tr w:rsidRPr="00825BC3" w:rsidR="00C10F26" w:rsidTr="008A48BD" w14:paraId="5F466428" w14:textId="77777777">
        <w:trPr>
          <w:cantSplit/>
          <w:trHeight w:val="1495" w:hRule="exact"/>
        </w:trPr>
        <w:tc>
          <w:tcPr>
            <w:tcW w:w="14400" w:type="dxa"/>
            <w:shd w:val="clear" w:color="auto" w:fill="E0E0E0"/>
          </w:tcPr>
          <w:p w:rsidR="00C10F26" w:rsidP="00C85747" w:rsidRDefault="00C10F26" w14:paraId="615AA15B" w14:textId="44785A1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93612EF">
              <w:rPr>
                <w:rFonts w:ascii="Arial" w:hAnsi="Arial" w:cs="Arial"/>
                <w:b/>
                <w:bCs/>
                <w:sz w:val="20"/>
                <w:szCs w:val="20"/>
              </w:rPr>
              <w:t>Project Description:</w:t>
            </w:r>
            <w:r>
              <w:tab/>
            </w:r>
          </w:p>
          <w:p w:rsidR="00C10F26" w:rsidP="093612EF" w:rsidRDefault="55D88D2C" w14:paraId="6CED1B8A" w14:textId="7BFB776F">
            <w:pPr>
              <w:spacing w:before="120"/>
              <w:jc w:val="both"/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 w:rsidRPr="093612EF"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  <w:t>The </w:t>
            </w:r>
            <w:r w:rsidRPr="093612EF">
              <w:rPr>
                <w:rFonts w:ascii="Arial" w:hAnsi="Arial" w:eastAsia="Arial" w:cs="Arial"/>
                <w:b/>
                <w:bCs/>
                <w:color w:val="000000" w:themeColor="text1"/>
                <w:sz w:val="21"/>
                <w:szCs w:val="21"/>
                <w:u w:val="single"/>
              </w:rPr>
              <w:t>Early Childhood Policy and Advocacy Fund</w:t>
            </w:r>
            <w:r w:rsidRPr="093612EF"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  <w:t xml:space="preserve"> (ECPAF). This fund will feature differing strategies but shared outcomes across those strategies, </w:t>
            </w:r>
            <w:r w:rsidRPr="093612EF">
              <w:rPr>
                <w:rFonts w:ascii="Arial" w:hAnsi="Arial" w:eastAsia="Arial" w:cs="Arial"/>
                <w:b/>
                <w:bCs/>
                <w:color w:val="000000" w:themeColor="text1"/>
                <w:sz w:val="21"/>
                <w:szCs w:val="21"/>
                <w:u w:val="single"/>
              </w:rPr>
              <w:t>especially around prioritizing children ages prenatal to 5-years old as a special population</w:t>
            </w:r>
            <w:r w:rsidRPr="093612EF"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  <w:t>.  It will also bring together diverse advocacy voices whose work occurs at the intersection of systems; support achievement of First 5 LA strategic and sustainability priorities; and reflect commitment to diversity, equity and inclusion.</w:t>
            </w:r>
          </w:p>
        </w:tc>
      </w:tr>
    </w:tbl>
    <w:p w:rsidR="00C10F26" w:rsidP="00963545" w:rsidRDefault="00C10F26" w14:paraId="53D897C1" w14:textId="77777777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pPr w:leftFromText="187" w:rightFromText="187" w:horzAnchor="margin" w:tblpY="361"/>
        <w:tblW w:w="388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37"/>
        <w:gridCol w:w="4759"/>
        <w:gridCol w:w="4757"/>
      </w:tblGrid>
      <w:tr w:rsidRPr="00FA3E9D" w:rsidR="00444E8F" w:rsidTr="3B57A5D6" w14:paraId="438965F4" w14:textId="472DF3E6">
        <w:trPr>
          <w:tblHeader/>
        </w:trPr>
        <w:tc>
          <w:tcPr>
            <w:tcW w:w="809" w:type="pct"/>
            <w:vAlign w:val="center"/>
          </w:tcPr>
          <w:p w:rsidRPr="00A83C1F" w:rsidR="00444E8F" w:rsidP="00594CA6" w:rsidRDefault="00444E8F" w14:paraId="438965F2" w14:textId="58D9BAD9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A83C1F"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  <w:tc>
          <w:tcPr>
            <w:tcW w:w="2096" w:type="pct"/>
            <w:vAlign w:val="center"/>
          </w:tcPr>
          <w:p w:rsidRPr="00FA3E9D" w:rsidR="00444E8F" w:rsidP="00594CA6" w:rsidRDefault="00583482" w14:paraId="438965F3" w14:textId="0EE56424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2096" w:type="pct"/>
          </w:tcPr>
          <w:p w:rsidRPr="00FA3E9D" w:rsidR="00444E8F" w:rsidP="00594CA6" w:rsidRDefault="00444E8F" w14:paraId="48F29AF1" w14:textId="7777777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444E8F" w:rsidTr="3B57A5D6" w14:paraId="438965F7" w14:textId="115AC478">
        <w:trPr>
          <w:tblHeader/>
        </w:trPr>
        <w:tc>
          <w:tcPr>
            <w:tcW w:w="809" w:type="pct"/>
            <w:vAlign w:val="center"/>
          </w:tcPr>
          <w:p w:rsidRPr="00A83C1F" w:rsidR="00444E8F" w:rsidP="00594CA6" w:rsidRDefault="00444E8F" w14:paraId="438965F5" w14:textId="77777777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Agency Name:</w:t>
            </w:r>
          </w:p>
        </w:tc>
        <w:tc>
          <w:tcPr>
            <w:tcW w:w="2096" w:type="pct"/>
            <w:vAlign w:val="center"/>
          </w:tcPr>
          <w:p w:rsidRPr="00FA3E9D" w:rsidR="00444E8F" w:rsidP="161A208A" w:rsidRDefault="00444E8F" w14:paraId="438965F6" w14:textId="1C178A0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6" w:type="pct"/>
          </w:tcPr>
          <w:p w:rsidRPr="00FA3E9D" w:rsidR="00444E8F" w:rsidP="161A208A" w:rsidRDefault="00444E8F" w14:paraId="622FF6B3" w14:textId="7777777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FA3E9D" w:rsidR="00444E8F" w:rsidTr="3B57A5D6" w14:paraId="438965FA" w14:textId="0A72D015">
        <w:trPr>
          <w:tblHeader/>
        </w:trPr>
        <w:tc>
          <w:tcPr>
            <w:tcW w:w="809" w:type="pct"/>
            <w:vAlign w:val="center"/>
          </w:tcPr>
          <w:p w:rsidRPr="00A83C1F" w:rsidR="00444E8F" w:rsidP="00594CA6" w:rsidRDefault="00444E8F" w14:paraId="438965F8" w14:textId="5C3E19E9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2096" w:type="pct"/>
            <w:vAlign w:val="center"/>
          </w:tcPr>
          <w:p w:rsidRPr="00FA3E9D" w:rsidR="00444E8F" w:rsidP="161A208A" w:rsidRDefault="00444E8F" w14:paraId="438965F9" w14:textId="62989A13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B57A5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5 LA </w:t>
            </w:r>
            <w:r w:rsidRPr="3B57A5D6" w:rsidR="00EE99C1">
              <w:rPr>
                <w:rFonts w:ascii="Arial" w:hAnsi="Arial" w:cs="Arial"/>
                <w:b/>
                <w:bCs/>
                <w:sz w:val="18"/>
                <w:szCs w:val="18"/>
              </w:rPr>
              <w:t>ECPAF RFP</w:t>
            </w:r>
          </w:p>
        </w:tc>
        <w:tc>
          <w:tcPr>
            <w:tcW w:w="2096" w:type="pct"/>
          </w:tcPr>
          <w:p w:rsidR="00444E8F" w:rsidP="161A208A" w:rsidRDefault="00444E8F" w14:paraId="71A55911" w14:textId="7777777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FA3E9D" w:rsidR="00444E8F" w:rsidTr="3B57A5D6" w14:paraId="438965FD" w14:textId="6BFB55CF">
        <w:tc>
          <w:tcPr>
            <w:tcW w:w="809" w:type="pct"/>
            <w:vAlign w:val="center"/>
          </w:tcPr>
          <w:p w:rsidRPr="00A83C1F" w:rsidR="00444E8F" w:rsidP="00594CA6" w:rsidRDefault="00444E8F" w14:paraId="438965FB" w14:textId="314F2284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pct"/>
            <w:vAlign w:val="center"/>
          </w:tcPr>
          <w:p w:rsidRPr="00FA3E9D" w:rsidR="00444E8F" w:rsidP="161A208A" w:rsidRDefault="00444E8F" w14:paraId="438965FC" w14:textId="6E0C7D28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6" w:type="pct"/>
          </w:tcPr>
          <w:p w:rsidRPr="00FA3E9D" w:rsidR="00444E8F" w:rsidP="161A208A" w:rsidRDefault="00444E8F" w14:paraId="2417D1B9" w14:textId="7777777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FA3E9D" w:rsidR="00444E8F" w:rsidTr="3B57A5D6" w14:paraId="43896600" w14:textId="518A258A">
        <w:tc>
          <w:tcPr>
            <w:tcW w:w="809" w:type="pct"/>
            <w:vAlign w:val="center"/>
          </w:tcPr>
          <w:p w:rsidRPr="00FA3E9D" w:rsidR="00444E8F" w:rsidP="00594CA6" w:rsidRDefault="00444E8F" w14:paraId="438965FE" w14:textId="777777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pct"/>
            <w:vAlign w:val="center"/>
          </w:tcPr>
          <w:p w:rsidRPr="00FA3E9D" w:rsidR="00444E8F" w:rsidP="00594CA6" w:rsidRDefault="00444E8F" w14:paraId="438965FF" w14:textId="7777777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pct"/>
          </w:tcPr>
          <w:p w:rsidRPr="00FA3E9D" w:rsidR="00444E8F" w:rsidP="00594CA6" w:rsidRDefault="00444E8F" w14:paraId="3BCEF826" w14:textId="7777777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7" w:rightFromText="187" w:horzAnchor="page" w:tblpX="7446" w:tblpY="361"/>
        <w:tblW w:w="25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3"/>
        <w:gridCol w:w="4322"/>
      </w:tblGrid>
      <w:tr w:rsidRPr="00FA3E9D" w:rsidR="007C0A68" w:rsidTr="7ECFAB06" w14:paraId="43896603" w14:textId="77777777">
        <w:trPr>
          <w:tblHeader/>
        </w:trPr>
        <w:tc>
          <w:tcPr>
            <w:tcW w:w="2046" w:type="pct"/>
            <w:tcMar/>
            <w:vAlign w:val="center"/>
          </w:tcPr>
          <w:p w:rsidRPr="00A83C1F" w:rsidR="007C0A68" w:rsidP="007C0A68" w:rsidRDefault="0000367F" w14:paraId="43896601" w14:textId="60E94BCD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A83C1F" w:rsidR="007C0A68">
              <w:rPr>
                <w:rFonts w:ascii="Arial" w:hAnsi="Arial" w:cs="Arial"/>
                <w:sz w:val="16"/>
                <w:szCs w:val="16"/>
              </w:rPr>
              <w:t>Period:</w:t>
            </w:r>
          </w:p>
        </w:tc>
        <w:tc>
          <w:tcPr>
            <w:tcW w:w="2954" w:type="pct"/>
            <w:tcMar/>
            <w:vAlign w:val="center"/>
          </w:tcPr>
          <w:p w:rsidRPr="00FA3E9D" w:rsidR="007C0A68" w:rsidP="161A208A" w:rsidRDefault="001E386C" w14:paraId="43896602" w14:textId="279F9CCD" w14:noSpellErr="1">
            <w:pPr>
              <w:spacing w:after="120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7ECFAB06" w:rsidR="001E386C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 Year</w:t>
            </w:r>
          </w:p>
        </w:tc>
      </w:tr>
      <w:tr w:rsidRPr="00FA3E9D" w:rsidR="007C0A68" w:rsidTr="7ECFAB06" w14:paraId="43896606" w14:textId="77777777">
        <w:trPr>
          <w:tblHeader/>
        </w:trPr>
        <w:tc>
          <w:tcPr>
            <w:tcW w:w="2046" w:type="pct"/>
            <w:tcMar/>
            <w:vAlign w:val="center"/>
          </w:tcPr>
          <w:p w:rsidRPr="00A83C1F" w:rsidR="007C0A68" w:rsidP="007C0A68" w:rsidRDefault="007C0A68" w14:paraId="43896604" w14:textId="2A384CAA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Revision Date:</w:t>
            </w:r>
          </w:p>
        </w:tc>
        <w:tc>
          <w:tcPr>
            <w:tcW w:w="2954" w:type="pct"/>
            <w:tcMar/>
            <w:vAlign w:val="center"/>
          </w:tcPr>
          <w:p w:rsidRPr="00FA3E9D" w:rsidR="007C0A68" w:rsidP="007C0A68" w:rsidRDefault="00583482" w14:paraId="43896605" w14:textId="1398FBBA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Pr="00FA3E9D" w:rsidR="007C0A68" w:rsidTr="7ECFAB06" w14:paraId="43896608" w14:textId="77777777">
        <w:trPr>
          <w:tblHeader/>
        </w:trPr>
        <w:tc>
          <w:tcPr>
            <w:tcW w:w="5000" w:type="pct"/>
            <w:gridSpan w:val="2"/>
            <w:shd w:val="clear" w:color="auto" w:fill="auto"/>
            <w:tcMar/>
            <w:vAlign w:val="center"/>
          </w:tcPr>
          <w:p w:rsidRPr="0000367F" w:rsidR="007C0A68" w:rsidP="007C0A68" w:rsidRDefault="007C0A68" w14:paraId="43896607" w14:textId="3ACA2A9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FA3E9D" w:rsidR="007C0A68" w:rsidTr="7ECFAB06" w14:paraId="4389660B" w14:textId="77777777">
        <w:tc>
          <w:tcPr>
            <w:tcW w:w="2046" w:type="pct"/>
            <w:shd w:val="clear" w:color="auto" w:fill="auto"/>
            <w:tcMar/>
            <w:vAlign w:val="center"/>
          </w:tcPr>
          <w:p w:rsidRPr="0017284B" w:rsidR="007C0A68" w:rsidP="007C0A68" w:rsidRDefault="007C0A68" w14:paraId="43896609" w14:textId="78D13660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4" w:type="pct"/>
            <w:shd w:val="clear" w:color="auto" w:fill="auto"/>
            <w:tcMar/>
            <w:vAlign w:val="center"/>
          </w:tcPr>
          <w:p w:rsidRPr="0000367F" w:rsidR="007C0A68" w:rsidP="007C0A68" w:rsidRDefault="007C0A68" w14:paraId="4389660A" w14:textId="7777777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7C0A68" w:rsidTr="7ECFAB06" w14:paraId="4389660E" w14:textId="77777777">
        <w:tc>
          <w:tcPr>
            <w:tcW w:w="2046" w:type="pct"/>
            <w:shd w:val="clear" w:color="auto" w:fill="auto"/>
            <w:tcMar/>
            <w:vAlign w:val="center"/>
          </w:tcPr>
          <w:p w:rsidRPr="0017284B" w:rsidR="007C0A68" w:rsidP="007C0A68" w:rsidRDefault="007C0A68" w14:paraId="4389660C" w14:textId="0D1FF850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4" w:type="pct"/>
            <w:shd w:val="clear" w:color="auto" w:fill="auto"/>
            <w:tcMar/>
            <w:vAlign w:val="center"/>
          </w:tcPr>
          <w:p w:rsidRPr="0000367F" w:rsidR="007C0A68" w:rsidP="007C0A68" w:rsidRDefault="007C0A68" w14:paraId="4389660D" w14:textId="777777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44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4140"/>
        <w:gridCol w:w="2923"/>
        <w:gridCol w:w="2297"/>
        <w:gridCol w:w="2230"/>
      </w:tblGrid>
      <w:tr w:rsidR="007B77F5" w:rsidTr="093612EF" w14:paraId="43896624" w14:textId="77777777">
        <w:trPr>
          <w:tblHeader/>
        </w:trPr>
        <w:tc>
          <w:tcPr>
            <w:tcW w:w="2815" w:type="dxa"/>
            <w:shd w:val="clear" w:color="auto" w:fill="E0E0E0"/>
          </w:tcPr>
          <w:p w:rsidR="007B77F5" w:rsidP="007B77F5" w:rsidRDefault="007B77F5" w14:paraId="4389661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1E9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  <w:p w:rsidR="007B77F5" w:rsidP="007B77F5" w:rsidRDefault="007B77F5" w14:paraId="4389661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77F5" w:rsidP="093612EF" w:rsidRDefault="6250B2F0" w14:paraId="43896612" w14:textId="34EFF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93612EF">
              <w:rPr>
                <w:rFonts w:ascii="Arial" w:hAnsi="Arial" w:cs="Arial"/>
                <w:sz w:val="18"/>
                <w:szCs w:val="18"/>
              </w:rPr>
              <w:t xml:space="preserve">Include who, what, when, </w:t>
            </w:r>
            <w:proofErr w:type="gramStart"/>
            <w:r w:rsidRPr="093612EF">
              <w:rPr>
                <w:rFonts w:ascii="Arial" w:hAnsi="Arial" w:cs="Arial"/>
                <w:sz w:val="18"/>
                <w:szCs w:val="18"/>
              </w:rPr>
              <w:t>where,</w:t>
            </w:r>
            <w:proofErr w:type="gramEnd"/>
            <w:r w:rsidRPr="093612EF">
              <w:rPr>
                <w:rFonts w:ascii="Arial" w:hAnsi="Arial" w:cs="Arial"/>
                <w:sz w:val="18"/>
                <w:szCs w:val="18"/>
              </w:rPr>
              <w:t xml:space="preserve"> how and how much </w:t>
            </w:r>
            <w:r w:rsidRPr="093612EF" w:rsidR="4C173007">
              <w:rPr>
                <w:rFonts w:ascii="Arial" w:hAnsi="Arial" w:cs="Arial"/>
                <w:sz w:val="18"/>
                <w:szCs w:val="18"/>
              </w:rPr>
              <w:t xml:space="preserve">to complete each </w:t>
            </w:r>
            <w:r w:rsidRPr="093612EF" w:rsidR="28E2BE75">
              <w:rPr>
                <w:rFonts w:ascii="Arial" w:hAnsi="Arial" w:cs="Arial"/>
                <w:sz w:val="18"/>
                <w:szCs w:val="18"/>
              </w:rPr>
              <w:t xml:space="preserve">anticipated </w:t>
            </w:r>
            <w:r w:rsidRPr="093612EF" w:rsidR="4C173007">
              <w:rPr>
                <w:rFonts w:ascii="Arial" w:hAnsi="Arial" w:cs="Arial"/>
                <w:sz w:val="18"/>
                <w:szCs w:val="18"/>
              </w:rPr>
              <w:t>Primary Role and Function of the ECPAF intermediary</w:t>
            </w:r>
            <w:r w:rsidRPr="093612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40" w:type="dxa"/>
            <w:shd w:val="clear" w:color="auto" w:fill="E0E0E0"/>
          </w:tcPr>
          <w:p w:rsidRPr="00C206D7" w:rsidR="007B77F5" w:rsidP="007B77F5" w:rsidRDefault="007B77F5" w14:paraId="4389661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Activities and Subtasks</w:t>
            </w:r>
          </w:p>
          <w:p w:rsidR="007B77F5" w:rsidP="007B77F5" w:rsidRDefault="007B77F5" w14:paraId="4389661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BE559A" w:rsidR="007B77F5" w:rsidP="00BE559A" w:rsidRDefault="007B77F5" w14:paraId="4389661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5F1">
              <w:rPr>
                <w:rFonts w:ascii="Arial" w:hAnsi="Arial" w:cs="Arial"/>
                <w:sz w:val="18"/>
                <w:szCs w:val="18"/>
              </w:rPr>
              <w:t>Indicate the activities and subtasks leading to the fulfillment of the ob</w:t>
            </w:r>
            <w:r>
              <w:rPr>
                <w:rFonts w:ascii="Arial" w:hAnsi="Arial" w:cs="Arial"/>
                <w:sz w:val="18"/>
                <w:szCs w:val="18"/>
              </w:rPr>
              <w:t>jective. Include benchmarks or milestones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 in chronological order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nclude the appropriate quantity or frequency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E705F1">
              <w:rPr>
                <w:rFonts w:ascii="Arial" w:hAnsi="Arial" w:cs="Arial"/>
                <w:sz w:val="18"/>
                <w:szCs w:val="18"/>
              </w:rPr>
              <w:t>associated activities or subtask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2923" w:type="dxa"/>
            <w:shd w:val="clear" w:color="auto" w:fill="E0E0E0"/>
          </w:tcPr>
          <w:p w:rsidRPr="00C206D7" w:rsidR="007B77F5" w:rsidP="007B77F5" w:rsidRDefault="007B77F5" w14:paraId="4389661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Staff Assignment</w:t>
            </w:r>
          </w:p>
          <w:p w:rsidR="007B77F5" w:rsidP="007B77F5" w:rsidRDefault="007B77F5" w14:paraId="4389661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F5942" w:rsidR="007B77F5" w:rsidP="007B77F5" w:rsidRDefault="007B77F5" w14:paraId="4389661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6D7">
              <w:rPr>
                <w:rFonts w:ascii="Arial" w:hAnsi="Arial" w:cs="Arial"/>
                <w:sz w:val="18"/>
                <w:szCs w:val="18"/>
              </w:rPr>
              <w:t>Indicate staff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206D7">
              <w:rPr>
                <w:rFonts w:ascii="Arial" w:hAnsi="Arial" w:cs="Arial"/>
                <w:sz w:val="18"/>
                <w:szCs w:val="18"/>
              </w:rPr>
              <w:t xml:space="preserve"> consultant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206D7">
              <w:rPr>
                <w:rFonts w:ascii="Arial" w:hAnsi="Arial" w:cs="Arial"/>
                <w:sz w:val="18"/>
                <w:szCs w:val="18"/>
              </w:rPr>
              <w:t xml:space="preserve"> or subcontractor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C206D7">
              <w:rPr>
                <w:rFonts w:ascii="Arial" w:hAnsi="Arial" w:cs="Arial"/>
                <w:sz w:val="18"/>
                <w:szCs w:val="18"/>
              </w:rPr>
              <w:t>responsible for the respective activity or subtask.</w:t>
            </w:r>
          </w:p>
        </w:tc>
        <w:tc>
          <w:tcPr>
            <w:tcW w:w="2297" w:type="dxa"/>
            <w:shd w:val="clear" w:color="auto" w:fill="E0E0E0"/>
          </w:tcPr>
          <w:p w:rsidRPr="00537D55" w:rsidR="007B77F5" w:rsidP="007B77F5" w:rsidRDefault="007B77F5" w14:paraId="4389661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55"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  <w:p w:rsidR="007B77F5" w:rsidP="007B77F5" w:rsidRDefault="007B77F5" w14:paraId="4389661A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77F5" w:rsidP="093612EF" w:rsidRDefault="6250B2F0" w14:paraId="4389661D" w14:textId="462F3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93612EF">
              <w:rPr>
                <w:rFonts w:ascii="Arial" w:hAnsi="Arial" w:cs="Arial"/>
                <w:sz w:val="18"/>
                <w:szCs w:val="18"/>
              </w:rPr>
              <w:t xml:space="preserve">Indicate </w:t>
            </w:r>
            <w:r w:rsidRPr="093612EF" w:rsidR="3BAB57CF">
              <w:rPr>
                <w:rFonts w:ascii="Arial" w:hAnsi="Arial" w:cs="Arial"/>
                <w:sz w:val="18"/>
                <w:szCs w:val="18"/>
              </w:rPr>
              <w:t xml:space="preserve">the month/year of expected </w:t>
            </w:r>
            <w:r w:rsidRPr="093612EF" w:rsidR="6D9879B0">
              <w:rPr>
                <w:rFonts w:ascii="Arial" w:hAnsi="Arial" w:cs="Arial"/>
                <w:sz w:val="18"/>
                <w:szCs w:val="18"/>
              </w:rPr>
              <w:t>implementation</w:t>
            </w:r>
            <w:r w:rsidRPr="093612EF" w:rsidR="3BAB57CF">
              <w:rPr>
                <w:rFonts w:ascii="Arial" w:hAnsi="Arial" w:cs="Arial"/>
                <w:sz w:val="18"/>
                <w:szCs w:val="18"/>
              </w:rPr>
              <w:t xml:space="preserve">; and how long each phase is expected to </w:t>
            </w:r>
            <w:r w:rsidRPr="093612EF" w:rsidR="321FC324">
              <w:rPr>
                <w:rFonts w:ascii="Arial" w:hAnsi="Arial" w:cs="Arial"/>
                <w:sz w:val="18"/>
                <w:szCs w:val="18"/>
              </w:rPr>
              <w:t xml:space="preserve">take to </w:t>
            </w:r>
            <w:r w:rsidRPr="093612EF" w:rsidR="3BAB57CF">
              <w:rPr>
                <w:rFonts w:ascii="Arial" w:hAnsi="Arial" w:cs="Arial"/>
                <w:sz w:val="18"/>
                <w:szCs w:val="18"/>
              </w:rPr>
              <w:t>be comp</w:t>
            </w:r>
            <w:r w:rsidRPr="093612EF" w:rsidR="130E5E41">
              <w:rPr>
                <w:rFonts w:ascii="Arial" w:hAnsi="Arial" w:cs="Arial"/>
                <w:sz w:val="18"/>
                <w:szCs w:val="18"/>
              </w:rPr>
              <w:t>leted</w:t>
            </w:r>
            <w:r w:rsidRPr="093612EF" w:rsidR="43322A0A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AF5942" w:rsidR="007B77F5" w:rsidP="007B77F5" w:rsidRDefault="007B77F5" w14:paraId="4389661E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E0E0E0"/>
          </w:tcPr>
          <w:p w:rsidRPr="00C206D7" w:rsidR="007B77F5" w:rsidP="3B57A5D6" w:rsidRDefault="5BF99211" w14:paraId="4389661F" w14:textId="2A985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57A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Expected </w:t>
            </w:r>
            <w:r w:rsidR="007B77F5">
              <w:br/>
            </w:r>
            <w:r w:rsidRPr="3B57A5D6" w:rsidR="6F6A2AD6">
              <w:rPr>
                <w:rFonts w:ascii="Arial" w:hAnsi="Arial" w:cs="Arial"/>
                <w:b/>
                <w:bCs/>
                <w:sz w:val="20"/>
                <w:szCs w:val="20"/>
              </w:rPr>
              <w:t>Deliverables</w:t>
            </w:r>
          </w:p>
          <w:p w:rsidR="007B77F5" w:rsidP="007B77F5" w:rsidRDefault="007B77F5" w14:paraId="4389662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77F5" w:rsidP="007B77F5" w:rsidRDefault="17108212" w14:paraId="43896622" w14:textId="0C9DF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57A5D6">
              <w:rPr>
                <w:rFonts w:ascii="Arial" w:hAnsi="Arial" w:cs="Arial"/>
                <w:sz w:val="18"/>
                <w:szCs w:val="18"/>
              </w:rPr>
              <w:t>Describe what the final deliverable will be.</w:t>
            </w:r>
          </w:p>
          <w:p w:rsidRPr="00557F69" w:rsidR="007B77F5" w:rsidP="007B77F5" w:rsidRDefault="007B77F5" w14:paraId="4389662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47E" w:rsidTr="093612EF" w14:paraId="4389662A" w14:textId="77777777">
        <w:tc>
          <w:tcPr>
            <w:tcW w:w="2815" w:type="dxa"/>
            <w:vMerge w:val="restart"/>
          </w:tcPr>
          <w:p w:rsidRPr="00886A87" w:rsidR="00AF547E" w:rsidP="161A208A" w:rsidRDefault="00AF547E" w14:paraId="15B386A5" w14:textId="1757D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1</w:t>
            </w:r>
            <w:r w:rsidR="00F8719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719F" w:rsidR="00F8719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describe the objective for the first set of activities</w:t>
            </w:r>
          </w:p>
          <w:p w:rsidRPr="00886A87" w:rsidR="00AF547E" w:rsidP="161A208A" w:rsidRDefault="00AF547E" w14:paraId="43896625" w14:textId="36F25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Pr="00E3298D" w:rsidR="00AF547E" w:rsidP="00FF20FD" w:rsidRDefault="00AF547E" w14:paraId="0FEDF425" w14:textId="4263774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298D">
              <w:rPr>
                <w:rFonts w:ascii="Arial" w:hAnsi="Arial" w:cs="Arial"/>
                <w:sz w:val="18"/>
                <w:szCs w:val="18"/>
              </w:rPr>
              <w:t>Activity 1</w:t>
            </w:r>
            <w:r w:rsidRPr="00E3298D" w:rsidR="008B70AB">
              <w:rPr>
                <w:rFonts w:ascii="Arial" w:hAnsi="Arial" w:cs="Arial"/>
                <w:sz w:val="18"/>
                <w:szCs w:val="18"/>
              </w:rPr>
              <w:t>.1</w:t>
            </w:r>
            <w:r w:rsidRPr="00E3298D" w:rsidR="00E75010">
              <w:rPr>
                <w:rFonts w:ascii="Arial" w:hAnsi="Arial" w:cs="Arial"/>
                <w:sz w:val="18"/>
                <w:szCs w:val="18"/>
              </w:rPr>
              <w:t>:</w:t>
            </w:r>
            <w:r w:rsidRPr="00E3298D" w:rsidR="00E750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3298D" w:rsidR="00E75010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:rsidRPr="00E3298D" w:rsidR="00AF547E" w:rsidP="00FF20FD" w:rsidRDefault="00AF547E" w14:paraId="0B3C5220" w14:textId="715C63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298D">
              <w:rPr>
                <w:rFonts w:ascii="Arial" w:hAnsi="Arial" w:cs="Arial"/>
                <w:sz w:val="18"/>
                <w:szCs w:val="18"/>
              </w:rPr>
              <w:t>Subtask 1:</w:t>
            </w:r>
            <w:r w:rsidRPr="00E3298D" w:rsidR="00222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98D" w:rsidR="00222689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1.1</w:t>
            </w:r>
          </w:p>
          <w:p w:rsidRPr="00E3298D" w:rsidR="00AF547E" w:rsidP="00FF20FD" w:rsidRDefault="00AF547E" w14:paraId="43896626" w14:textId="6CE9D8E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236A">
              <w:rPr>
                <w:rFonts w:ascii="Arial" w:hAnsi="Arial" w:cs="Arial"/>
                <w:sz w:val="18"/>
                <w:szCs w:val="18"/>
              </w:rPr>
              <w:t>Subtask 2:</w:t>
            </w:r>
            <w:r w:rsidRPr="00F7236A" w:rsidR="00222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98D" w:rsidR="00222689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1.1</w:t>
            </w:r>
          </w:p>
        </w:tc>
        <w:tc>
          <w:tcPr>
            <w:tcW w:w="2923" w:type="dxa"/>
          </w:tcPr>
          <w:p w:rsidRPr="00FF20FD" w:rsidR="00AF547E" w:rsidP="00FF20FD" w:rsidRDefault="00AF547E" w14:paraId="438966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Pr="00FF20FD" w:rsidR="00AF547E" w:rsidP="00FF20FD" w:rsidRDefault="00AF547E" w14:paraId="4389662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:rsidRPr="00FF20FD" w:rsidR="00AF547E" w:rsidP="00FF20FD" w:rsidRDefault="00AF547E" w14:paraId="438966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47E" w:rsidTr="093612EF" w14:paraId="43896632" w14:textId="77777777">
        <w:tc>
          <w:tcPr>
            <w:tcW w:w="2815" w:type="dxa"/>
            <w:vMerge/>
          </w:tcPr>
          <w:p w:rsidRPr="00FF20FD" w:rsidR="00AF547E" w:rsidP="00FF20FD" w:rsidRDefault="00AF547E" w14:paraId="438966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Pr="00F7236A" w:rsidR="00222689" w:rsidP="00222689" w:rsidRDefault="00222689" w14:paraId="3187D518" w14:textId="74B54C98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1.2: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:rsidRPr="00F7236A" w:rsidR="00222689" w:rsidP="00222689" w:rsidRDefault="00222689" w14:paraId="4306BE34" w14:textId="7F740375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>Subtask 1:</w:t>
            </w:r>
            <w:r w:rsidRPr="002852F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1.2</w:t>
            </w:r>
          </w:p>
          <w:p w:rsidRPr="00F7236A" w:rsidR="00AF547E" w:rsidP="00222689" w:rsidRDefault="00222689" w14:paraId="4389662C" w14:textId="72A2D5BD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>Subtask 2:</w:t>
            </w:r>
            <w:r w:rsidRPr="002852F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1.2</w:t>
            </w:r>
          </w:p>
        </w:tc>
        <w:tc>
          <w:tcPr>
            <w:tcW w:w="2923" w:type="dxa"/>
          </w:tcPr>
          <w:p w:rsidRPr="00FF20FD" w:rsidR="00AF547E" w:rsidP="00FF20FD" w:rsidRDefault="00AF547E" w14:paraId="438966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Pr="00FF20FD" w:rsidR="00AF547E" w:rsidP="00FF20FD" w:rsidRDefault="00AF547E" w14:paraId="438966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:rsidR="00AF547E" w:rsidP="00FF20FD" w:rsidRDefault="00AF547E" w14:paraId="438966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F547E" w:rsidP="00FF20FD" w:rsidRDefault="00AF547E" w14:paraId="438966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AF547E" w:rsidP="00FF20FD" w:rsidRDefault="00AF547E" w14:paraId="4389663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19F" w:rsidTr="093612EF" w14:paraId="4389663A" w14:textId="77777777">
        <w:tc>
          <w:tcPr>
            <w:tcW w:w="2815" w:type="dxa"/>
            <w:vMerge w:val="restart"/>
          </w:tcPr>
          <w:p w:rsidRPr="00886A87" w:rsidR="00F8719F" w:rsidP="00F8719F" w:rsidRDefault="00F8719F" w14:paraId="57615C2A" w14:textId="28D58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Objective 2: </w:t>
            </w:r>
            <w:r w:rsidRPr="00F8719F">
              <w:rPr>
                <w:rFonts w:ascii="Arial" w:hAnsi="Arial" w:cs="Arial"/>
                <w:sz w:val="20"/>
                <w:szCs w:val="20"/>
                <w:highlight w:val="yellow"/>
              </w:rPr>
              <w:t>describe the objective for the second set of activities</w:t>
            </w:r>
          </w:p>
          <w:p w:rsidRPr="00FF20FD" w:rsidR="00F8719F" w:rsidP="00F8719F" w:rsidRDefault="00F8719F" w14:paraId="4389663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color="auto" w:sz="4" w:space="0"/>
            </w:tcBorders>
          </w:tcPr>
          <w:p w:rsidRPr="00F7236A" w:rsidR="00F8719F" w:rsidP="00F8719F" w:rsidRDefault="00F8719F" w14:paraId="0D0C9E19" w14:textId="3FE0211C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2.1: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:rsidRPr="00F7236A" w:rsidR="00F8719F" w:rsidP="00F8719F" w:rsidRDefault="00F8719F" w14:paraId="3819CE5E" w14:textId="36AFE9EE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2.1</w:t>
            </w:r>
          </w:p>
          <w:p w:rsidRPr="00F7236A" w:rsidR="00F8719F" w:rsidP="00F8719F" w:rsidRDefault="00F8719F" w14:paraId="43896634" w14:textId="566A7585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Subtask 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2.1</w:t>
            </w:r>
          </w:p>
        </w:tc>
        <w:tc>
          <w:tcPr>
            <w:tcW w:w="2923" w:type="dxa"/>
            <w:tcBorders>
              <w:bottom w:val="single" w:color="auto" w:sz="4" w:space="0"/>
            </w:tcBorders>
          </w:tcPr>
          <w:p w:rsidRPr="00FF20FD" w:rsidR="00F8719F" w:rsidP="00F8719F" w:rsidRDefault="00F8719F" w14:paraId="438966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color="auto" w:sz="4" w:space="0"/>
            </w:tcBorders>
          </w:tcPr>
          <w:p w:rsidRPr="00FF20FD" w:rsidR="00F8719F" w:rsidP="00F8719F" w:rsidRDefault="00F8719F" w14:paraId="4389663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tcBorders>
              <w:bottom w:val="single" w:color="auto" w:sz="4" w:space="0"/>
            </w:tcBorders>
          </w:tcPr>
          <w:p w:rsidR="00F8719F" w:rsidP="00F8719F" w:rsidRDefault="00F8719F" w14:paraId="438966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719F" w:rsidP="00F8719F" w:rsidRDefault="00F8719F" w14:paraId="4389663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8719F" w:rsidP="00F8719F" w:rsidRDefault="00F8719F" w14:paraId="4389663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F20FD" w:rsidR="00F8719F" w:rsidTr="093612EF" w14:paraId="43896642" w14:textId="77777777">
        <w:tblPrEx>
          <w:tblCellMar>
            <w:left w:w="108" w:type="dxa"/>
            <w:right w:w="108" w:type="dxa"/>
          </w:tblCellMar>
        </w:tblPrEx>
        <w:tc>
          <w:tcPr>
            <w:tcW w:w="2815" w:type="dxa"/>
            <w:vMerge/>
          </w:tcPr>
          <w:p w:rsidRPr="00FF20FD" w:rsidR="00F8719F" w:rsidP="00F8719F" w:rsidRDefault="00F8719F" w14:paraId="438966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Pr="00F7236A" w:rsidR="00F8719F" w:rsidP="00F8719F" w:rsidRDefault="00F8719F" w14:paraId="113092D2" w14:textId="34388277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2.2: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:rsidRPr="00F7236A" w:rsidR="00F8719F" w:rsidP="00F8719F" w:rsidRDefault="00F8719F" w14:paraId="0F7D3A44" w14:textId="14F2238B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2.2</w:t>
            </w:r>
          </w:p>
          <w:p w:rsidRPr="00F7236A" w:rsidR="00F8719F" w:rsidP="00F8719F" w:rsidRDefault="00F8719F" w14:paraId="4389663C" w14:textId="479D373E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2.2</w:t>
            </w:r>
          </w:p>
        </w:tc>
        <w:tc>
          <w:tcPr>
            <w:tcW w:w="2923" w:type="dxa"/>
          </w:tcPr>
          <w:p w:rsidRPr="00FF20FD" w:rsidR="00F8719F" w:rsidP="00F8719F" w:rsidRDefault="00F8719F" w14:paraId="4389663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Pr="00FF20FD" w:rsidR="00F8719F" w:rsidP="00F8719F" w:rsidRDefault="00F8719F" w14:paraId="438966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:rsidR="00F8719F" w:rsidP="00F8719F" w:rsidRDefault="00F8719F" w14:paraId="438966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719F" w:rsidP="00F8719F" w:rsidRDefault="00F8719F" w14:paraId="4389664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8719F" w:rsidP="00F8719F" w:rsidRDefault="00F8719F" w14:paraId="4389664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F20FD" w:rsidR="00AF547E" w:rsidTr="093612EF" w14:paraId="4389664A" w14:textId="77777777">
        <w:tblPrEx>
          <w:tblCellMar>
            <w:left w:w="108" w:type="dxa"/>
            <w:right w:w="108" w:type="dxa"/>
          </w:tblCellMar>
        </w:tblPrEx>
        <w:tc>
          <w:tcPr>
            <w:tcW w:w="2815" w:type="dxa"/>
            <w:vMerge/>
          </w:tcPr>
          <w:p w:rsidRPr="00FF20FD" w:rsidR="00AF547E" w:rsidP="00FF20FD" w:rsidRDefault="00AF547E" w14:paraId="438966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Pr="00F7236A" w:rsidR="00F8719F" w:rsidP="00F8719F" w:rsidRDefault="00F8719F" w14:paraId="17B066C0" w14:textId="6323169B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2.3: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:rsidRPr="00F7236A" w:rsidR="00F8719F" w:rsidP="00F8719F" w:rsidRDefault="00F8719F" w14:paraId="656283DA" w14:textId="7E53FAE8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2.3</w:t>
            </w:r>
          </w:p>
          <w:p w:rsidRPr="00F7236A" w:rsidR="00AF547E" w:rsidP="00F8719F" w:rsidRDefault="00F8719F" w14:paraId="43896644" w14:textId="47FEC5A0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2.3</w:t>
            </w:r>
          </w:p>
        </w:tc>
        <w:tc>
          <w:tcPr>
            <w:tcW w:w="2923" w:type="dxa"/>
          </w:tcPr>
          <w:p w:rsidRPr="00FF20FD" w:rsidR="00AF547E" w:rsidP="00FF20FD" w:rsidRDefault="00AF547E" w14:paraId="4389664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Pr="00FF20FD" w:rsidR="00AF547E" w:rsidP="00FF20FD" w:rsidRDefault="00AF547E" w14:paraId="4389664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:rsidR="00AF547E" w:rsidP="00FF20FD" w:rsidRDefault="00AF547E" w14:paraId="438966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F547E" w:rsidP="00FF20FD" w:rsidRDefault="00AF547E" w14:paraId="438966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AF547E" w:rsidP="00FF20FD" w:rsidRDefault="00AF547E" w14:paraId="438966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F20FD" w:rsidR="00F7236A" w:rsidTr="093612EF" w14:paraId="73DA1D0D" w14:textId="77777777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15" w:type="dxa"/>
          </w:tcPr>
          <w:p w:rsidRPr="00FF20FD" w:rsidR="00F7236A" w:rsidP="00FF20FD" w:rsidRDefault="00F7236A" w14:paraId="532121C0" w14:textId="51A55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ADD ROWS AS NEEDED</w:t>
            </w:r>
          </w:p>
        </w:tc>
        <w:tc>
          <w:tcPr>
            <w:tcW w:w="4140" w:type="dxa"/>
          </w:tcPr>
          <w:p w:rsidR="00F7236A" w:rsidP="00F8719F" w:rsidRDefault="00F7236A" w14:paraId="3918B4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</w:tcPr>
          <w:p w:rsidRPr="00FF20FD" w:rsidR="00F7236A" w:rsidP="00FF20FD" w:rsidRDefault="00F7236A" w14:paraId="03D3F52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Pr="00FF20FD" w:rsidR="00F7236A" w:rsidP="00FF20FD" w:rsidRDefault="00F7236A" w14:paraId="7570577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:rsidR="00F7236A" w:rsidP="00FF20FD" w:rsidRDefault="00F7236A" w14:paraId="71D783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91324C" w:rsidR="00963545" w:rsidRDefault="00963545" w14:paraId="43896653" w14:textId="77777777">
      <w:pPr>
        <w:rPr>
          <w:rFonts w:ascii="Arial" w:hAnsi="Arial" w:cs="Arial"/>
          <w:b/>
          <w:sz w:val="20"/>
          <w:szCs w:val="20"/>
        </w:rPr>
      </w:pPr>
    </w:p>
    <w:sectPr w:rsidRPr="0091324C" w:rsidR="00963545" w:rsidSect="000036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656" w:right="720" w:bottom="720" w:left="720" w:header="360" w:footer="720" w:gutter="0"/>
      <w:pgNumType w:fmt="numberInDash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1A4" w:rsidRDefault="006A61A4" w14:paraId="6B8A8CE0" w14:textId="77777777">
      <w:r>
        <w:separator/>
      </w:r>
    </w:p>
  </w:endnote>
  <w:endnote w:type="continuationSeparator" w:id="0">
    <w:p w:rsidR="006A61A4" w:rsidRDefault="006A61A4" w14:paraId="0DB566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E8F" w:rsidRDefault="00444E8F" w14:paraId="1715B0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E9E" w:rsidP="00BE559A" w:rsidRDefault="00167E9E" w14:paraId="4389665B" w14:textId="77777777">
    <w:pPr>
      <w:pStyle w:val="Footer"/>
      <w:jc w:val="center"/>
      <w:rPr>
        <w:rStyle w:val="PageNumber"/>
      </w:rPr>
    </w:pPr>
  </w:p>
  <w:p w:rsidR="00167E9E" w:rsidP="00BE559A" w:rsidRDefault="00167E9E" w14:paraId="4389665C" w14:textId="7777777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51E8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E8F" w:rsidRDefault="00444E8F" w14:paraId="41F9F3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1A4" w:rsidRDefault="006A61A4" w14:paraId="11415788" w14:textId="77777777">
      <w:r>
        <w:separator/>
      </w:r>
    </w:p>
  </w:footnote>
  <w:footnote w:type="continuationSeparator" w:id="0">
    <w:p w:rsidR="006A61A4" w:rsidRDefault="006A61A4" w14:paraId="13934D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E8F" w:rsidRDefault="00444E8F" w14:paraId="65307F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00C2" w:rsidP="00594CA6" w:rsidRDefault="4481E416" w14:paraId="43896658" w14:textId="05C6EBFD">
    <w:pPr>
      <w:pStyle w:val="Header"/>
      <w:jc w:val="center"/>
      <w:rPr>
        <w:rFonts w:ascii="Arial" w:hAnsi="Arial"/>
        <w:b/>
        <w:sz w:val="28"/>
        <w:szCs w:val="28"/>
      </w:rPr>
    </w:pPr>
    <w:r>
      <w:rPr>
        <w:noProof/>
      </w:rPr>
      <w:drawing>
        <wp:inline distT="0" distB="0" distL="0" distR="0" wp14:anchorId="7F73C97F" wp14:editId="4481E416">
          <wp:extent cx="1078992" cy="6949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600C2" w:rsidR="00A600C2" w:rsidP="00594CA6" w:rsidRDefault="00A600C2" w14:paraId="43896659" w14:textId="77777777">
    <w:pPr>
      <w:pStyle w:val="Header"/>
      <w:jc w:val="center"/>
      <w:rPr>
        <w:rFonts w:ascii="Arial" w:hAnsi="Arial"/>
        <w:b/>
        <w:sz w:val="12"/>
        <w:szCs w:val="12"/>
      </w:rPr>
    </w:pPr>
  </w:p>
  <w:p w:rsidR="00594CA6" w:rsidP="00594CA6" w:rsidRDefault="00444E8F" w14:paraId="4389665A" w14:textId="786DEDCE">
    <w:pPr>
      <w:pStyle w:val="Header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APPENDIX </w:t>
    </w:r>
    <w:r w:rsidR="007C316C">
      <w:rPr>
        <w:rFonts w:ascii="Arial" w:hAnsi="Arial"/>
        <w:b/>
        <w:sz w:val="28"/>
        <w:szCs w:val="28"/>
      </w:rPr>
      <w:t>I</w:t>
    </w:r>
    <w:r w:rsidR="002B0048">
      <w:rPr>
        <w:rFonts w:ascii="Arial" w:hAnsi="Arial"/>
        <w:b/>
        <w:sz w:val="28"/>
        <w:szCs w:val="28"/>
      </w:rPr>
      <w:t xml:space="preserve"> – SCOPE OF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E8F" w:rsidRDefault="00444E8F" w14:paraId="60C7B8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76B8B"/>
    <w:multiLevelType w:val="hybridMultilevel"/>
    <w:tmpl w:val="1262AF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autoFormatOverride/>
  <w:defaultTabStop w:val="720"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1MDYxNDYwszA0MjBT0lEKTi0uzszPAykwqQUAd3vy8iwAAAA="/>
  </w:docVars>
  <w:rsids>
    <w:rsidRoot w:val="00AD79BA"/>
    <w:rsid w:val="0000367F"/>
    <w:rsid w:val="000218C9"/>
    <w:rsid w:val="000C79FB"/>
    <w:rsid w:val="00112B39"/>
    <w:rsid w:val="0011514F"/>
    <w:rsid w:val="00167E9E"/>
    <w:rsid w:val="0017284B"/>
    <w:rsid w:val="00180622"/>
    <w:rsid w:val="001A3C4C"/>
    <w:rsid w:val="001A7988"/>
    <w:rsid w:val="001E386C"/>
    <w:rsid w:val="00212D75"/>
    <w:rsid w:val="00216BBA"/>
    <w:rsid w:val="00222689"/>
    <w:rsid w:val="002852F9"/>
    <w:rsid w:val="00296797"/>
    <w:rsid w:val="002A2466"/>
    <w:rsid w:val="002B0048"/>
    <w:rsid w:val="002E6D6D"/>
    <w:rsid w:val="00345161"/>
    <w:rsid w:val="003910D2"/>
    <w:rsid w:val="003A4C57"/>
    <w:rsid w:val="003E11AA"/>
    <w:rsid w:val="003E4BC5"/>
    <w:rsid w:val="003F6A10"/>
    <w:rsid w:val="00411C6A"/>
    <w:rsid w:val="00440B67"/>
    <w:rsid w:val="00444E8F"/>
    <w:rsid w:val="00466B21"/>
    <w:rsid w:val="004741D6"/>
    <w:rsid w:val="00490FEF"/>
    <w:rsid w:val="005051E8"/>
    <w:rsid w:val="005654BB"/>
    <w:rsid w:val="005743EC"/>
    <w:rsid w:val="00583482"/>
    <w:rsid w:val="00594CA6"/>
    <w:rsid w:val="005A26D9"/>
    <w:rsid w:val="005A493B"/>
    <w:rsid w:val="005A6D8D"/>
    <w:rsid w:val="0062525D"/>
    <w:rsid w:val="0066765D"/>
    <w:rsid w:val="006A61A4"/>
    <w:rsid w:val="00730E3B"/>
    <w:rsid w:val="00762520"/>
    <w:rsid w:val="00784556"/>
    <w:rsid w:val="007B061F"/>
    <w:rsid w:val="007B77F5"/>
    <w:rsid w:val="007C0A68"/>
    <w:rsid w:val="007C316C"/>
    <w:rsid w:val="00833193"/>
    <w:rsid w:val="00876E9C"/>
    <w:rsid w:val="00886A87"/>
    <w:rsid w:val="008A48BD"/>
    <w:rsid w:val="008B70AB"/>
    <w:rsid w:val="008F0779"/>
    <w:rsid w:val="0091324C"/>
    <w:rsid w:val="009227E9"/>
    <w:rsid w:val="00963545"/>
    <w:rsid w:val="009727C1"/>
    <w:rsid w:val="009B2B0E"/>
    <w:rsid w:val="009E4BD6"/>
    <w:rsid w:val="00A466B5"/>
    <w:rsid w:val="00A52A4F"/>
    <w:rsid w:val="00A600C2"/>
    <w:rsid w:val="00A715EC"/>
    <w:rsid w:val="00A83C1F"/>
    <w:rsid w:val="00A91D4C"/>
    <w:rsid w:val="00AD79BA"/>
    <w:rsid w:val="00AE3744"/>
    <w:rsid w:val="00AF547E"/>
    <w:rsid w:val="00B0430E"/>
    <w:rsid w:val="00B16896"/>
    <w:rsid w:val="00B57110"/>
    <w:rsid w:val="00B94AC3"/>
    <w:rsid w:val="00BC1C6C"/>
    <w:rsid w:val="00BE559A"/>
    <w:rsid w:val="00C10F26"/>
    <w:rsid w:val="00C85747"/>
    <w:rsid w:val="00CF0E0E"/>
    <w:rsid w:val="00D0572C"/>
    <w:rsid w:val="00D14C45"/>
    <w:rsid w:val="00D31D27"/>
    <w:rsid w:val="00D411C3"/>
    <w:rsid w:val="00D74EC2"/>
    <w:rsid w:val="00DD0346"/>
    <w:rsid w:val="00E3298D"/>
    <w:rsid w:val="00E75010"/>
    <w:rsid w:val="00EE5669"/>
    <w:rsid w:val="00EE99C1"/>
    <w:rsid w:val="00EF3B5C"/>
    <w:rsid w:val="00F7236A"/>
    <w:rsid w:val="00F77155"/>
    <w:rsid w:val="00F811F9"/>
    <w:rsid w:val="00F8719F"/>
    <w:rsid w:val="00FA3E9D"/>
    <w:rsid w:val="00FB00C5"/>
    <w:rsid w:val="00FB27C3"/>
    <w:rsid w:val="00FF20FD"/>
    <w:rsid w:val="00FF2516"/>
    <w:rsid w:val="00FF7904"/>
    <w:rsid w:val="01002267"/>
    <w:rsid w:val="01C4C8F9"/>
    <w:rsid w:val="093612EF"/>
    <w:rsid w:val="130E5E41"/>
    <w:rsid w:val="161A208A"/>
    <w:rsid w:val="17108212"/>
    <w:rsid w:val="28E2BE75"/>
    <w:rsid w:val="315CFBDA"/>
    <w:rsid w:val="321FC324"/>
    <w:rsid w:val="34D8649B"/>
    <w:rsid w:val="3B57A5D6"/>
    <w:rsid w:val="3BAB57CF"/>
    <w:rsid w:val="43322A0A"/>
    <w:rsid w:val="4481E416"/>
    <w:rsid w:val="4C173007"/>
    <w:rsid w:val="50AEE546"/>
    <w:rsid w:val="55D88D2C"/>
    <w:rsid w:val="5BF99211"/>
    <w:rsid w:val="6250B2F0"/>
    <w:rsid w:val="68D8087B"/>
    <w:rsid w:val="6D9879B0"/>
    <w:rsid w:val="6E657EA2"/>
    <w:rsid w:val="6F6A2AD6"/>
    <w:rsid w:val="7ECFA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."/>
  <w:listSeparator w:val=","/>
  <w14:docId w14:val="438965F1"/>
  <w15:docId w15:val="{90C4732D-32ED-4888-B2D4-C3EAEAB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ocked/>
    <w:rsid w:val="003451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34516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locked/>
    <w:rsid w:val="009635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locked/>
    <w:rsid w:val="007B77F5"/>
  </w:style>
  <w:style w:type="paragraph" w:styleId="Caption">
    <w:name w:val="caption"/>
    <w:basedOn w:val="Normal"/>
    <w:next w:val="Normal"/>
    <w:qFormat/>
    <w:locked/>
    <w:rsid w:val="00A83C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locked/>
    <w:rsid w:val="000C79F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C7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E0E"/>
    <w:pPr>
      <w:ind w:left="720"/>
      <w:contextualSpacing/>
    </w:pPr>
  </w:style>
  <w:style w:type="paragraph" w:styleId="Revision">
    <w:name w:val="Revision"/>
    <w:hidden/>
    <w:uiPriority w:val="99"/>
    <w:semiHidden/>
    <w:rsid w:val="00444E8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1E38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1E386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1E38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E38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E3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56F579C56B8449BFEEF7CC89DBE9A" ma:contentTypeVersion="12" ma:contentTypeDescription="Create a new document." ma:contentTypeScope="" ma:versionID="34715ec4a8bb5215691caa14fb6f6720">
  <xsd:schema xmlns:xsd="http://www.w3.org/2001/XMLSchema" xmlns:xs="http://www.w3.org/2001/XMLSchema" xmlns:p="http://schemas.microsoft.com/office/2006/metadata/properties" xmlns:ns2="2f7eafbe-9c4a-4ffc-a6ed-7929c4516cab" xmlns:ns3="9798249d-c488-4a9b-802d-c7db6cd6d03f" targetNamespace="http://schemas.microsoft.com/office/2006/metadata/properties" ma:root="true" ma:fieldsID="ae7934d8e7b5a42ea93b938fb4a2d320" ns2:_="" ns3:_="">
    <xsd:import namespace="2f7eafbe-9c4a-4ffc-a6ed-7929c4516cab"/>
    <xsd:import namespace="9798249d-c488-4a9b-802d-c7db6cd6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eafbe-9c4a-4ffc-a6ed-7929c451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249d-c488-4a9b-802d-c7db6cd6d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E73E7-F428-4D02-86C1-B9DBE3B3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eafbe-9c4a-4ffc-a6ed-7929c4516cab"/>
    <ds:schemaRef ds:uri="9798249d-c488-4a9b-802d-c7db6cd6d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DB015-FC23-460D-B80F-31DE1DD4C0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AAF18C-3E6E-4A92-B292-5C1B7E55F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D0B2F-B816-4CCD-B5BF-0D8E9DECF068}">
  <ds:schemaRefs>
    <ds:schemaRef ds:uri="http://purl.org/dc/dcmitype/"/>
    <ds:schemaRef ds:uri="9798249d-c488-4a9b-802d-c7db6cd6d03f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2f7eafbe-9c4a-4ffc-a6ed-7929c4516ca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First 5 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Contract Number:</dc:title>
  <dc:creator>Rommel Hilario</dc:creator>
  <lastModifiedBy>Christopher Stephens</lastModifiedBy>
  <revision>48</revision>
  <lastPrinted>2012-02-17T19:40:00.0000000Z</lastPrinted>
  <dcterms:created xsi:type="dcterms:W3CDTF">2012-02-17T19:39:00.0000000Z</dcterms:created>
  <dcterms:modified xsi:type="dcterms:W3CDTF">2021-11-03T00:15:31.8370076Z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0x01010047856F579C56B8449BFEEF7CC89DBE9A</vt:lpwstr>
  </property>
  <property fmtid="{D5CDD505-2E9C-101B-9397-08002B2CF9AE}" pid="3" name="Date Accessed">
    <vt:filetime>2014-02-28T20:37:00Z</vt:filetime>
  </property>
  <property fmtid="{D5CDD505-2E9C-101B-9397-08002B2CF9AE}" pid="4" name="Status">
    <vt:lpwstr>Online</vt:lpwstr>
  </property>
  <property fmtid="{D5CDD505-2E9C-101B-9397-08002B2CF9AE}" pid="5" name="F5LAInitiative">
    <vt:lpwstr/>
  </property>
  <property fmtid="{D5CDD505-2E9C-101B-9397-08002B2CF9AE}" pid="6" name="F5LAProjectName">
    <vt:lpwstr/>
  </property>
  <property fmtid="{D5CDD505-2E9C-101B-9397-08002B2CF9AE}" pid="7" name="F5LAContractNumber">
    <vt:lpwstr/>
  </property>
  <property fmtid="{D5CDD505-2E9C-101B-9397-08002B2CF9AE}" pid="8" name="F5LAFiscalYear">
    <vt:lpwstr/>
  </property>
  <property fmtid="{D5CDD505-2E9C-101B-9397-08002B2CF9AE}" pid="9" name="F5LADepartment">
    <vt:lpwstr/>
  </property>
  <property fmtid="{D5CDD505-2E9C-101B-9397-08002B2CF9AE}" pid="10" name="F5LADocumentType">
    <vt:lpwstr/>
  </property>
  <property fmtid="{D5CDD505-2E9C-101B-9397-08002B2CF9AE}" pid="11" name="TaxKeyword">
    <vt:lpwstr/>
  </property>
  <property fmtid="{D5CDD505-2E9C-101B-9397-08002B2CF9AE}" pid="12" name="Fiscal Year">
    <vt:lpwstr/>
  </property>
  <property fmtid="{D5CDD505-2E9C-101B-9397-08002B2CF9AE}" pid="13" name="Contract Number">
    <vt:lpwstr/>
  </property>
  <property fmtid="{D5CDD505-2E9C-101B-9397-08002B2CF9AE}" pid="14" name="Department of Record">
    <vt:lpwstr/>
  </property>
</Properties>
</file>