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0252F" w14:textId="77FECF7E" w:rsidR="00076D3A" w:rsidRPr="002322C3" w:rsidRDefault="00076D3A">
      <w:pPr>
        <w:rPr>
          <w:rFonts w:ascii="Arial" w:hAnsi="Arial" w:cs="Arial"/>
        </w:rPr>
      </w:pPr>
    </w:p>
    <w:p w14:paraId="056AFD74" w14:textId="7489F52C" w:rsidR="002F5AE6" w:rsidRPr="002322C3" w:rsidRDefault="002F5AE6" w:rsidP="003720ED">
      <w:pPr>
        <w:jc w:val="center"/>
        <w:rPr>
          <w:rFonts w:ascii="Arial" w:hAnsi="Arial" w:cs="Arial"/>
          <w:b/>
          <w:bCs/>
        </w:rPr>
      </w:pPr>
    </w:p>
    <w:p w14:paraId="6ACF5152" w14:textId="5D6E81CF" w:rsidR="003720ED" w:rsidRPr="002322C3" w:rsidRDefault="00937C49" w:rsidP="003720ED">
      <w:pPr>
        <w:tabs>
          <w:tab w:val="center" w:pos="4590"/>
          <w:tab w:val="left" w:pos="7160"/>
        </w:tabs>
        <w:jc w:val="center"/>
        <w:rPr>
          <w:rFonts w:ascii="Arial" w:hAnsi="Arial" w:cs="Arial"/>
          <w:b/>
          <w:bCs/>
        </w:rPr>
      </w:pPr>
      <w:r w:rsidRPr="002322C3">
        <w:rPr>
          <w:rFonts w:ascii="Arial" w:hAnsi="Arial" w:cs="Arial"/>
          <w:b/>
          <w:bCs/>
        </w:rPr>
        <w:t>Appendix A – Proposal Checklist</w:t>
      </w:r>
    </w:p>
    <w:p w14:paraId="6B8F955D" w14:textId="7376C1E1" w:rsidR="002F5AE6" w:rsidRPr="002322C3" w:rsidRDefault="003720ED" w:rsidP="003720ED">
      <w:pPr>
        <w:tabs>
          <w:tab w:val="center" w:pos="4590"/>
          <w:tab w:val="left" w:pos="7160"/>
        </w:tabs>
        <w:jc w:val="center"/>
        <w:rPr>
          <w:rFonts w:ascii="Arial" w:hAnsi="Arial" w:cs="Arial"/>
        </w:rPr>
      </w:pPr>
      <w:r w:rsidRPr="002322C3">
        <w:rPr>
          <w:rFonts w:ascii="Arial" w:hAnsi="Arial" w:cs="Arial"/>
          <w:b/>
          <w:bCs/>
        </w:rPr>
        <w:t>Legal Services Request for Qualifications (RFQ)</w:t>
      </w:r>
    </w:p>
    <w:p w14:paraId="0D67AF49" w14:textId="5DBC47A1" w:rsidR="003720ED" w:rsidRPr="002322C3" w:rsidRDefault="003720ED" w:rsidP="003720ED">
      <w:pPr>
        <w:tabs>
          <w:tab w:val="center" w:pos="4590"/>
          <w:tab w:val="left" w:pos="7160"/>
        </w:tabs>
        <w:rPr>
          <w:rFonts w:ascii="Arial" w:hAnsi="Arial" w:cs="Arial"/>
        </w:rPr>
      </w:pPr>
    </w:p>
    <w:p w14:paraId="4734D884" w14:textId="72D989C3" w:rsidR="003720ED" w:rsidRPr="002322C3" w:rsidRDefault="003720ED" w:rsidP="003720ED">
      <w:pPr>
        <w:tabs>
          <w:tab w:val="center" w:pos="4590"/>
          <w:tab w:val="left" w:pos="7160"/>
        </w:tabs>
        <w:rPr>
          <w:rFonts w:ascii="Arial" w:hAnsi="Arial" w:cs="Arial"/>
        </w:rPr>
      </w:pPr>
      <w:r w:rsidRPr="002322C3">
        <w:rPr>
          <w:rFonts w:ascii="Arial" w:hAnsi="Arial" w:cs="Arial"/>
        </w:rPr>
        <w:t xml:space="preserve">The following checklist outlines all items to be provided in response to the Legal Services RFQ. This checklist is for applicant use only and does not need to be submitted to First 5 LA. </w:t>
      </w:r>
      <w:r w:rsidR="002A4894" w:rsidRPr="002322C3">
        <w:rPr>
          <w:rFonts w:ascii="Arial" w:hAnsi="Arial" w:cs="Arial"/>
        </w:rPr>
        <w:t>Omission of any document/form will constitute an incomplete proposal and may be grounds for disqualification.  </w:t>
      </w:r>
      <w:r w:rsidRPr="002322C3">
        <w:rPr>
          <w:rFonts w:ascii="Arial" w:hAnsi="Arial" w:cs="Arial"/>
        </w:rPr>
        <w:t xml:space="preserve">If documents exceed the maximum page limit, they will not be reviewed. Pages will be removed before the Level 2: Proposal Review. The removed page(s) will not be made available to reviewers. </w:t>
      </w:r>
    </w:p>
    <w:p w14:paraId="61B3547C" w14:textId="77777777" w:rsidR="003720ED" w:rsidRPr="002322C3" w:rsidRDefault="003720ED" w:rsidP="003720ED">
      <w:pPr>
        <w:tabs>
          <w:tab w:val="center" w:pos="4590"/>
          <w:tab w:val="left" w:pos="7160"/>
        </w:tabs>
        <w:rPr>
          <w:rFonts w:ascii="Arial" w:hAnsi="Arial" w:cs="Arial"/>
        </w:rPr>
      </w:pPr>
    </w:p>
    <w:p w14:paraId="7901B68A" w14:textId="77777777" w:rsidR="007F38D9" w:rsidRPr="002322C3" w:rsidRDefault="003720ED" w:rsidP="003720ED">
      <w:pPr>
        <w:tabs>
          <w:tab w:val="center" w:pos="4590"/>
          <w:tab w:val="left" w:pos="7160"/>
        </w:tabs>
        <w:rPr>
          <w:rFonts w:ascii="Arial" w:hAnsi="Arial" w:cs="Arial"/>
        </w:rPr>
      </w:pPr>
      <w:r w:rsidRPr="002322C3">
        <w:rPr>
          <w:rFonts w:ascii="Arial" w:hAnsi="Arial" w:cs="Arial"/>
        </w:rPr>
        <w:t xml:space="preserve">Please review all documents carefully and check off each item before submitting your proposal. </w:t>
      </w:r>
    </w:p>
    <w:p w14:paraId="01FD3DBD" w14:textId="77777777" w:rsidR="007F38D9" w:rsidRPr="002322C3" w:rsidRDefault="007F38D9" w:rsidP="003720ED">
      <w:pPr>
        <w:tabs>
          <w:tab w:val="center" w:pos="4590"/>
          <w:tab w:val="left" w:pos="7160"/>
        </w:tabs>
        <w:rPr>
          <w:rFonts w:ascii="Arial" w:hAnsi="Arial" w:cs="Arial"/>
        </w:rPr>
      </w:pPr>
    </w:p>
    <w:p w14:paraId="1B14C99A" w14:textId="51C4B269" w:rsidR="003720ED" w:rsidRPr="002322C3" w:rsidRDefault="003720ED" w:rsidP="003720ED">
      <w:pPr>
        <w:tabs>
          <w:tab w:val="center" w:pos="4590"/>
          <w:tab w:val="left" w:pos="7160"/>
        </w:tabs>
        <w:rPr>
          <w:rFonts w:ascii="Arial" w:hAnsi="Arial" w:cs="Arial"/>
        </w:rPr>
      </w:pPr>
      <w:r w:rsidRPr="002322C3">
        <w:rPr>
          <w:rFonts w:ascii="Arial" w:hAnsi="Arial" w:cs="Arial"/>
        </w:rPr>
        <w:t>Unless explicitly requested in Section IX. Required Documents below, please do not attach additional cover pages to the required documents. Unless explicitly requested in Section IX. Required Documents of the RFP, please do not embed hyperlinks in your proposal documents. Any hyperlink included in proposal documents will be deactivated before the Level 2: Proposal Review and will not be made available to reviewers.</w:t>
      </w:r>
    </w:p>
    <w:p w14:paraId="151CB53A" w14:textId="09613C1A" w:rsidR="007847D4" w:rsidRPr="002322C3" w:rsidRDefault="007847D4" w:rsidP="00937C49">
      <w:pPr>
        <w:jc w:val="center"/>
        <w:rPr>
          <w:rFonts w:ascii="Arial" w:hAnsi="Arial" w:cs="Arial"/>
        </w:rPr>
      </w:pPr>
    </w:p>
    <w:p w14:paraId="35501D8A" w14:textId="36F2D3D4" w:rsidR="002322C3" w:rsidRPr="0041761D" w:rsidRDefault="00B43A68" w:rsidP="002322C3">
      <w:pPr>
        <w:spacing w:line="259" w:lineRule="auto"/>
        <w:rPr>
          <w:rFonts w:ascii="Arial" w:hAnsi="Arial" w:cs="Arial"/>
          <w:noProof/>
        </w:rPr>
      </w:pPr>
      <w:sdt>
        <w:sdtPr>
          <w:rPr>
            <w:rFonts w:ascii="Arial" w:hAnsi="Arial" w:cs="Arial"/>
          </w:rPr>
          <w:id w:val="677309915"/>
          <w14:checkbox>
            <w14:checked w14:val="0"/>
            <w14:checkedState w14:val="2612" w14:font="MS Gothic"/>
            <w14:uncheckedState w14:val="2610" w14:font="MS Gothic"/>
          </w14:checkbox>
        </w:sdtPr>
        <w:sdtEndPr/>
        <w:sdtContent>
          <w:r w:rsidR="002322C3" w:rsidRPr="0041761D">
            <w:rPr>
              <w:rFonts w:ascii="Segoe UI Symbol" w:eastAsia="MS Gothic" w:hAnsi="Segoe UI Symbol" w:cs="Segoe UI Symbol"/>
            </w:rPr>
            <w:t>☐</w:t>
          </w:r>
        </w:sdtContent>
      </w:sdt>
      <w:r w:rsidR="002322C3" w:rsidRPr="0041761D">
        <w:rPr>
          <w:rFonts w:ascii="Arial" w:hAnsi="Arial" w:cs="Arial"/>
        </w:rPr>
        <w:t xml:space="preserve"> </w:t>
      </w:r>
      <w:r w:rsidR="002322C3" w:rsidRPr="0041761D">
        <w:rPr>
          <w:rFonts w:ascii="Arial" w:hAnsi="Arial" w:cs="Arial"/>
        </w:rPr>
        <w:tab/>
        <w:t xml:space="preserve">1. </w:t>
      </w:r>
      <w:r w:rsidR="007847D4" w:rsidRPr="0041761D">
        <w:rPr>
          <w:rFonts w:ascii="Arial" w:hAnsi="Arial" w:cs="Arial"/>
          <w:noProof/>
        </w:rPr>
        <w:t>Online Application</w:t>
      </w:r>
    </w:p>
    <w:p w14:paraId="45673FDF" w14:textId="1FBBA170" w:rsidR="002322C3" w:rsidRPr="0041761D" w:rsidRDefault="00B43A68" w:rsidP="002322C3">
      <w:pPr>
        <w:spacing w:line="259" w:lineRule="auto"/>
        <w:rPr>
          <w:rFonts w:ascii="Arial" w:hAnsi="Arial" w:cs="Arial"/>
          <w:noProof/>
        </w:rPr>
      </w:pPr>
      <w:sdt>
        <w:sdtPr>
          <w:rPr>
            <w:rFonts w:ascii="Arial" w:hAnsi="Arial" w:cs="Arial"/>
          </w:rPr>
          <w:id w:val="-1765839857"/>
          <w14:checkbox>
            <w14:checked w14:val="0"/>
            <w14:checkedState w14:val="2612" w14:font="MS Gothic"/>
            <w14:uncheckedState w14:val="2610" w14:font="MS Gothic"/>
          </w14:checkbox>
        </w:sdtPr>
        <w:sdtEndPr/>
        <w:sdtContent>
          <w:r w:rsidR="002322C3" w:rsidRPr="0041761D">
            <w:rPr>
              <w:rFonts w:ascii="Segoe UI Symbol" w:eastAsia="MS Gothic" w:hAnsi="Segoe UI Symbol" w:cs="Segoe UI Symbol"/>
            </w:rPr>
            <w:t>☐</w:t>
          </w:r>
        </w:sdtContent>
      </w:sdt>
      <w:r w:rsidR="002322C3" w:rsidRPr="0041761D">
        <w:rPr>
          <w:rFonts w:ascii="Arial" w:hAnsi="Arial" w:cs="Arial"/>
        </w:rPr>
        <w:t xml:space="preserve"> </w:t>
      </w:r>
      <w:r w:rsidR="002322C3" w:rsidRPr="0041761D">
        <w:rPr>
          <w:rFonts w:ascii="Arial" w:hAnsi="Arial" w:cs="Arial"/>
        </w:rPr>
        <w:tab/>
        <w:t xml:space="preserve">2. </w:t>
      </w:r>
      <w:r w:rsidR="002322C3" w:rsidRPr="0041761D">
        <w:rPr>
          <w:rFonts w:ascii="Arial" w:hAnsi="Arial" w:cs="Arial"/>
          <w:noProof/>
        </w:rPr>
        <w:t>Cover Letter (3 pages maximum)</w:t>
      </w:r>
    </w:p>
    <w:p w14:paraId="6859AB75" w14:textId="6C0D8195" w:rsidR="002322C3" w:rsidRPr="0041761D" w:rsidRDefault="00B43A68" w:rsidP="002322C3">
      <w:pPr>
        <w:spacing w:line="259" w:lineRule="auto"/>
        <w:rPr>
          <w:rFonts w:ascii="Arial" w:hAnsi="Arial" w:cs="Arial"/>
          <w:noProof/>
        </w:rPr>
      </w:pPr>
      <w:sdt>
        <w:sdtPr>
          <w:rPr>
            <w:rFonts w:ascii="Arial" w:hAnsi="Arial" w:cs="Arial"/>
          </w:rPr>
          <w:id w:val="-1507434855"/>
          <w14:checkbox>
            <w14:checked w14:val="0"/>
            <w14:checkedState w14:val="2612" w14:font="MS Gothic"/>
            <w14:uncheckedState w14:val="2610" w14:font="MS Gothic"/>
          </w14:checkbox>
        </w:sdtPr>
        <w:sdtEndPr/>
        <w:sdtContent>
          <w:r w:rsidR="002322C3" w:rsidRPr="0041761D">
            <w:rPr>
              <w:rFonts w:ascii="Segoe UI Symbol" w:eastAsia="MS Gothic" w:hAnsi="Segoe UI Symbol" w:cs="Segoe UI Symbol"/>
            </w:rPr>
            <w:t>☐</w:t>
          </w:r>
        </w:sdtContent>
      </w:sdt>
      <w:r w:rsidR="002322C3" w:rsidRPr="0041761D">
        <w:rPr>
          <w:rFonts w:ascii="Arial" w:hAnsi="Arial" w:cs="Arial"/>
        </w:rPr>
        <w:t xml:space="preserve"> </w:t>
      </w:r>
      <w:r w:rsidR="002322C3" w:rsidRPr="0041761D">
        <w:rPr>
          <w:rFonts w:ascii="Arial" w:hAnsi="Arial" w:cs="Arial"/>
        </w:rPr>
        <w:tab/>
        <w:t xml:space="preserve">3. </w:t>
      </w:r>
      <w:r w:rsidR="002322C3" w:rsidRPr="0041761D">
        <w:rPr>
          <w:rFonts w:ascii="Arial" w:hAnsi="Arial" w:cs="Arial"/>
          <w:noProof/>
        </w:rPr>
        <w:t>Disclosures</w:t>
      </w:r>
    </w:p>
    <w:p w14:paraId="47F30EA3" w14:textId="4A197D8A" w:rsidR="002322C3" w:rsidRPr="0041761D" w:rsidRDefault="00B43A68" w:rsidP="002322C3">
      <w:pPr>
        <w:spacing w:line="259" w:lineRule="auto"/>
        <w:rPr>
          <w:rFonts w:ascii="Arial" w:hAnsi="Arial" w:cs="Arial"/>
          <w:noProof/>
        </w:rPr>
      </w:pPr>
      <w:sdt>
        <w:sdtPr>
          <w:rPr>
            <w:rFonts w:ascii="Arial" w:hAnsi="Arial" w:cs="Arial"/>
          </w:rPr>
          <w:id w:val="-57176975"/>
          <w14:checkbox>
            <w14:checked w14:val="0"/>
            <w14:checkedState w14:val="2612" w14:font="MS Gothic"/>
            <w14:uncheckedState w14:val="2610" w14:font="MS Gothic"/>
          </w14:checkbox>
        </w:sdtPr>
        <w:sdtEndPr/>
        <w:sdtContent>
          <w:r w:rsidR="002322C3" w:rsidRPr="0041761D">
            <w:rPr>
              <w:rFonts w:ascii="Segoe UI Symbol" w:eastAsia="MS Gothic" w:hAnsi="Segoe UI Symbol" w:cs="Segoe UI Symbol"/>
            </w:rPr>
            <w:t>☐</w:t>
          </w:r>
        </w:sdtContent>
      </w:sdt>
      <w:r w:rsidR="002322C3" w:rsidRPr="0041761D">
        <w:rPr>
          <w:rFonts w:ascii="Arial" w:hAnsi="Arial" w:cs="Arial"/>
        </w:rPr>
        <w:t xml:space="preserve"> </w:t>
      </w:r>
      <w:r w:rsidR="002322C3" w:rsidRPr="0041761D">
        <w:rPr>
          <w:rFonts w:ascii="Arial" w:hAnsi="Arial" w:cs="Arial"/>
        </w:rPr>
        <w:tab/>
        <w:t xml:space="preserve">4. </w:t>
      </w:r>
      <w:r w:rsidR="002322C3" w:rsidRPr="0041761D">
        <w:rPr>
          <w:rFonts w:ascii="Arial" w:hAnsi="Arial" w:cs="Arial"/>
          <w:noProof/>
        </w:rPr>
        <w:t>Narrative (6 pages maximum)</w:t>
      </w:r>
    </w:p>
    <w:p w14:paraId="3A25FD9F" w14:textId="52D15A10" w:rsidR="002322C3" w:rsidRDefault="00B43A68" w:rsidP="002322C3">
      <w:pPr>
        <w:spacing w:line="259" w:lineRule="auto"/>
        <w:rPr>
          <w:rFonts w:ascii="Arial" w:hAnsi="Arial" w:cs="Arial"/>
          <w:noProof/>
        </w:rPr>
      </w:pPr>
      <w:sdt>
        <w:sdtPr>
          <w:rPr>
            <w:rFonts w:ascii="Arial" w:hAnsi="Arial" w:cs="Arial"/>
          </w:rPr>
          <w:id w:val="881673726"/>
          <w14:checkbox>
            <w14:checked w14:val="0"/>
            <w14:checkedState w14:val="2612" w14:font="MS Gothic"/>
            <w14:uncheckedState w14:val="2610" w14:font="MS Gothic"/>
          </w14:checkbox>
        </w:sdtPr>
        <w:sdtEndPr/>
        <w:sdtContent>
          <w:r w:rsidR="002322C3" w:rsidRPr="0041761D">
            <w:rPr>
              <w:rFonts w:ascii="Segoe UI Symbol" w:eastAsia="MS Gothic" w:hAnsi="Segoe UI Symbol" w:cs="Segoe UI Symbol"/>
            </w:rPr>
            <w:t>☐</w:t>
          </w:r>
        </w:sdtContent>
      </w:sdt>
      <w:r w:rsidR="002322C3" w:rsidRPr="0041761D">
        <w:rPr>
          <w:rFonts w:ascii="Arial" w:hAnsi="Arial" w:cs="Arial"/>
        </w:rPr>
        <w:t xml:space="preserve"> </w:t>
      </w:r>
      <w:r w:rsidR="002322C3" w:rsidRPr="0041761D">
        <w:rPr>
          <w:rFonts w:ascii="Arial" w:hAnsi="Arial" w:cs="Arial"/>
        </w:rPr>
        <w:tab/>
      </w:r>
      <w:r w:rsidR="00C204E0" w:rsidRPr="0041761D">
        <w:rPr>
          <w:rFonts w:ascii="Arial" w:hAnsi="Arial" w:cs="Arial"/>
        </w:rPr>
        <w:t>5</w:t>
      </w:r>
      <w:r w:rsidR="002322C3" w:rsidRPr="0041761D">
        <w:rPr>
          <w:rFonts w:ascii="Arial" w:hAnsi="Arial" w:cs="Arial"/>
        </w:rPr>
        <w:t xml:space="preserve">. </w:t>
      </w:r>
      <w:r w:rsidR="00C204E0" w:rsidRPr="0041761D">
        <w:rPr>
          <w:rFonts w:ascii="Arial" w:hAnsi="Arial" w:cs="Arial"/>
        </w:rPr>
        <w:t>Résumés</w:t>
      </w:r>
      <w:r w:rsidR="0041761D">
        <w:rPr>
          <w:rFonts w:ascii="Arial" w:hAnsi="Arial" w:cs="Arial"/>
        </w:rPr>
        <w:t>/Curriculum vitae</w:t>
      </w:r>
      <w:r w:rsidR="002322C3" w:rsidRPr="0041761D">
        <w:rPr>
          <w:rFonts w:ascii="Arial" w:hAnsi="Arial" w:cs="Arial"/>
          <w:noProof/>
        </w:rPr>
        <w:t xml:space="preserve"> </w:t>
      </w:r>
    </w:p>
    <w:p w14:paraId="2946FC7A" w14:textId="1638A3D2" w:rsidR="0041761D" w:rsidRPr="0041761D" w:rsidRDefault="00B43A68" w:rsidP="0041761D">
      <w:pPr>
        <w:spacing w:line="259" w:lineRule="auto"/>
        <w:rPr>
          <w:rFonts w:ascii="Arial" w:hAnsi="Arial" w:cs="Arial"/>
          <w:noProof/>
        </w:rPr>
      </w:pPr>
      <w:sdt>
        <w:sdtPr>
          <w:rPr>
            <w:rFonts w:ascii="Arial" w:hAnsi="Arial" w:cs="Arial"/>
          </w:rPr>
          <w:id w:val="388619088"/>
          <w14:checkbox>
            <w14:checked w14:val="0"/>
            <w14:checkedState w14:val="2612" w14:font="MS Gothic"/>
            <w14:uncheckedState w14:val="2610" w14:font="MS Gothic"/>
          </w14:checkbox>
        </w:sdtPr>
        <w:sdtEndPr/>
        <w:sdtContent>
          <w:r w:rsidR="0041761D" w:rsidRPr="0041761D">
            <w:rPr>
              <w:rFonts w:ascii="Segoe UI Symbol" w:eastAsia="MS Gothic" w:hAnsi="Segoe UI Symbol" w:cs="Segoe UI Symbol"/>
            </w:rPr>
            <w:t>☐</w:t>
          </w:r>
        </w:sdtContent>
      </w:sdt>
      <w:r w:rsidR="0041761D" w:rsidRPr="0041761D">
        <w:rPr>
          <w:rFonts w:ascii="Arial" w:hAnsi="Arial" w:cs="Arial"/>
        </w:rPr>
        <w:t xml:space="preserve"> </w:t>
      </w:r>
      <w:r w:rsidR="0041761D" w:rsidRPr="0041761D">
        <w:rPr>
          <w:rFonts w:ascii="Arial" w:hAnsi="Arial" w:cs="Arial"/>
        </w:rPr>
        <w:tab/>
      </w:r>
      <w:r w:rsidR="0041761D">
        <w:rPr>
          <w:rFonts w:ascii="Arial" w:hAnsi="Arial" w:cs="Arial"/>
        </w:rPr>
        <w:t>6. Proposed Budget</w:t>
      </w:r>
    </w:p>
    <w:p w14:paraId="58FF1B5D" w14:textId="4A747DC6" w:rsidR="006446F0" w:rsidRDefault="00B43A68" w:rsidP="0041761D">
      <w:pPr>
        <w:spacing w:line="259" w:lineRule="auto"/>
        <w:rPr>
          <w:rFonts w:ascii="Arial" w:hAnsi="Arial" w:cs="Arial"/>
        </w:rPr>
      </w:pPr>
      <w:sdt>
        <w:sdtPr>
          <w:rPr>
            <w:rFonts w:ascii="Arial" w:hAnsi="Arial" w:cs="Arial"/>
          </w:rPr>
          <w:id w:val="-294454023"/>
          <w14:checkbox>
            <w14:checked w14:val="0"/>
            <w14:checkedState w14:val="2612" w14:font="MS Gothic"/>
            <w14:uncheckedState w14:val="2610" w14:font="MS Gothic"/>
          </w14:checkbox>
        </w:sdtPr>
        <w:sdtEndPr/>
        <w:sdtContent>
          <w:r w:rsidR="0041761D" w:rsidRPr="0041761D">
            <w:rPr>
              <w:rFonts w:ascii="Segoe UI Symbol" w:eastAsia="MS Gothic" w:hAnsi="Segoe UI Symbol" w:cs="Segoe UI Symbol"/>
            </w:rPr>
            <w:t>☐</w:t>
          </w:r>
        </w:sdtContent>
      </w:sdt>
      <w:r w:rsidR="0041761D" w:rsidRPr="0041761D">
        <w:rPr>
          <w:rFonts w:ascii="Arial" w:hAnsi="Arial" w:cs="Arial"/>
        </w:rPr>
        <w:t xml:space="preserve"> </w:t>
      </w:r>
      <w:r w:rsidR="0041761D" w:rsidRPr="0041761D">
        <w:rPr>
          <w:rFonts w:ascii="Arial" w:hAnsi="Arial" w:cs="Arial"/>
        </w:rPr>
        <w:tab/>
      </w:r>
      <w:r w:rsidR="0041761D">
        <w:rPr>
          <w:rFonts w:ascii="Arial" w:hAnsi="Arial" w:cs="Arial"/>
        </w:rPr>
        <w:t xml:space="preserve">7. References </w:t>
      </w:r>
      <w:r w:rsidR="006446F0">
        <w:rPr>
          <w:rFonts w:ascii="Arial" w:hAnsi="Arial" w:cs="Arial"/>
        </w:rPr>
        <w:t>(at least three)</w:t>
      </w:r>
    </w:p>
    <w:p w14:paraId="6C40C3E8" w14:textId="0D68E664" w:rsidR="006446F0" w:rsidRDefault="00B43A68" w:rsidP="006446F0">
      <w:pPr>
        <w:spacing w:line="259" w:lineRule="auto"/>
        <w:rPr>
          <w:rFonts w:ascii="Arial" w:hAnsi="Arial" w:cs="Arial"/>
        </w:rPr>
      </w:pPr>
      <w:sdt>
        <w:sdtPr>
          <w:rPr>
            <w:rFonts w:ascii="Arial" w:hAnsi="Arial" w:cs="Arial"/>
          </w:rPr>
          <w:id w:val="144242410"/>
          <w14:checkbox>
            <w14:checked w14:val="0"/>
            <w14:checkedState w14:val="2612" w14:font="MS Gothic"/>
            <w14:uncheckedState w14:val="2610" w14:font="MS Gothic"/>
          </w14:checkbox>
        </w:sdtPr>
        <w:sdtEndPr/>
        <w:sdtContent>
          <w:r w:rsidR="006446F0" w:rsidRPr="0041761D">
            <w:rPr>
              <w:rFonts w:ascii="Segoe UI Symbol" w:eastAsia="MS Gothic" w:hAnsi="Segoe UI Symbol" w:cs="Segoe UI Symbol"/>
            </w:rPr>
            <w:t>☐</w:t>
          </w:r>
        </w:sdtContent>
      </w:sdt>
      <w:r w:rsidR="006446F0" w:rsidRPr="0041761D">
        <w:rPr>
          <w:rFonts w:ascii="Arial" w:hAnsi="Arial" w:cs="Arial"/>
        </w:rPr>
        <w:t xml:space="preserve"> </w:t>
      </w:r>
      <w:r w:rsidR="006446F0" w:rsidRPr="0041761D">
        <w:rPr>
          <w:rFonts w:ascii="Arial" w:hAnsi="Arial" w:cs="Arial"/>
        </w:rPr>
        <w:tab/>
      </w:r>
      <w:r w:rsidR="006446F0">
        <w:rPr>
          <w:rFonts w:ascii="Arial" w:hAnsi="Arial" w:cs="Arial"/>
        </w:rPr>
        <w:t>8. Litigation and Contract Compliance Form (Appendix – D)</w:t>
      </w:r>
    </w:p>
    <w:p w14:paraId="0C5B4FDD" w14:textId="37EC0AC2" w:rsidR="006446F0" w:rsidRDefault="00B43A68" w:rsidP="006446F0">
      <w:pPr>
        <w:spacing w:line="259" w:lineRule="auto"/>
        <w:rPr>
          <w:rFonts w:ascii="Arial" w:hAnsi="Arial" w:cs="Arial"/>
        </w:rPr>
      </w:pPr>
      <w:sdt>
        <w:sdtPr>
          <w:rPr>
            <w:rFonts w:ascii="Arial" w:hAnsi="Arial" w:cs="Arial"/>
          </w:rPr>
          <w:id w:val="901025536"/>
          <w14:checkbox>
            <w14:checked w14:val="0"/>
            <w14:checkedState w14:val="2612" w14:font="MS Gothic"/>
            <w14:uncheckedState w14:val="2610" w14:font="MS Gothic"/>
          </w14:checkbox>
        </w:sdtPr>
        <w:sdtEndPr/>
        <w:sdtContent>
          <w:r w:rsidR="006446F0" w:rsidRPr="0041761D">
            <w:rPr>
              <w:rFonts w:ascii="Segoe UI Symbol" w:eastAsia="MS Gothic" w:hAnsi="Segoe UI Symbol" w:cs="Segoe UI Symbol"/>
            </w:rPr>
            <w:t>☐</w:t>
          </w:r>
        </w:sdtContent>
      </w:sdt>
      <w:r w:rsidR="006446F0" w:rsidRPr="0041761D">
        <w:rPr>
          <w:rFonts w:ascii="Arial" w:hAnsi="Arial" w:cs="Arial"/>
        </w:rPr>
        <w:t xml:space="preserve"> </w:t>
      </w:r>
      <w:r w:rsidR="006446F0" w:rsidRPr="0041761D">
        <w:rPr>
          <w:rFonts w:ascii="Arial" w:hAnsi="Arial" w:cs="Arial"/>
        </w:rPr>
        <w:tab/>
      </w:r>
      <w:r w:rsidR="006446F0">
        <w:rPr>
          <w:rFonts w:ascii="Arial" w:hAnsi="Arial" w:cs="Arial"/>
        </w:rPr>
        <w:t>9. Business License.</w:t>
      </w:r>
    </w:p>
    <w:p w14:paraId="7209E972" w14:textId="77777777" w:rsidR="006446F0" w:rsidRDefault="006446F0" w:rsidP="0041761D">
      <w:pPr>
        <w:spacing w:line="259" w:lineRule="auto"/>
        <w:rPr>
          <w:rFonts w:ascii="Arial" w:hAnsi="Arial" w:cs="Arial"/>
        </w:rPr>
      </w:pPr>
    </w:p>
    <w:p w14:paraId="56CFC7BC" w14:textId="65657962" w:rsidR="007847D4" w:rsidRPr="00174D61" w:rsidRDefault="0041761D" w:rsidP="006446F0">
      <w:pPr>
        <w:spacing w:line="259" w:lineRule="auto"/>
      </w:pPr>
      <w:r w:rsidRPr="0041761D">
        <w:rPr>
          <w:rFonts w:ascii="Arial" w:hAnsi="Arial" w:cs="Arial"/>
          <w:noProof/>
        </w:rPr>
        <w:t xml:space="preserve"> </w:t>
      </w:r>
    </w:p>
    <w:p w14:paraId="724B769A" w14:textId="77777777" w:rsidR="007847D4" w:rsidRDefault="007847D4" w:rsidP="00937C49">
      <w:pPr>
        <w:jc w:val="center"/>
      </w:pPr>
    </w:p>
    <w:sectPr w:rsidR="007847D4" w:rsidSect="0031313D">
      <w:headerReference w:type="default" r:id="rId10"/>
      <w:footerReference w:type="default" r:id="rId11"/>
      <w:pgSz w:w="12240" w:h="15840"/>
      <w:pgMar w:top="1440" w:right="1260" w:bottom="1440" w:left="1800" w:header="0" w:footer="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7CC02" w14:textId="77777777" w:rsidR="004A3751" w:rsidRDefault="004A3751" w:rsidP="005B6A75">
      <w:r>
        <w:separator/>
      </w:r>
    </w:p>
  </w:endnote>
  <w:endnote w:type="continuationSeparator" w:id="0">
    <w:p w14:paraId="06764A1E" w14:textId="77777777" w:rsidR="004A3751" w:rsidRDefault="004A3751" w:rsidP="005B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CFB1" w14:textId="0FC88E89" w:rsidR="005B6A75" w:rsidRDefault="00706F0E" w:rsidP="005B6A75">
    <w:pPr>
      <w:pStyle w:val="Footer"/>
      <w:ind w:left="-1800"/>
    </w:pPr>
    <w:r>
      <w:rPr>
        <w:noProof/>
      </w:rPr>
      <w:drawing>
        <wp:inline distT="0" distB="0" distL="0" distR="0" wp14:anchorId="1C10C868" wp14:editId="33800EAA">
          <wp:extent cx="7782036" cy="15869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color_footer.jpg"/>
                  <pic:cNvPicPr/>
                </pic:nvPicPr>
                <pic:blipFill>
                  <a:blip r:embed="rId1">
                    <a:extLst>
                      <a:ext uri="{28A0092B-C50C-407E-A947-70E740481C1C}">
                        <a14:useLocalDpi xmlns:a14="http://schemas.microsoft.com/office/drawing/2010/main" val="0"/>
                      </a:ext>
                    </a:extLst>
                  </a:blip>
                  <a:stretch>
                    <a:fillRect/>
                  </a:stretch>
                </pic:blipFill>
                <pic:spPr>
                  <a:xfrm>
                    <a:off x="0" y="0"/>
                    <a:ext cx="7782036" cy="15869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248DD" w14:textId="77777777" w:rsidR="004A3751" w:rsidRDefault="004A3751" w:rsidP="005B6A75">
      <w:r>
        <w:separator/>
      </w:r>
    </w:p>
  </w:footnote>
  <w:footnote w:type="continuationSeparator" w:id="0">
    <w:p w14:paraId="417147A5" w14:textId="77777777" w:rsidR="004A3751" w:rsidRDefault="004A3751" w:rsidP="005B6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598F4" w14:textId="77777777" w:rsidR="005B6A75" w:rsidRDefault="00B50946" w:rsidP="005B6A75">
    <w:pPr>
      <w:pStyle w:val="Header"/>
      <w:ind w:left="-1800"/>
    </w:pPr>
    <w:r>
      <w:rPr>
        <w:noProof/>
      </w:rPr>
      <w:drawing>
        <wp:inline distT="0" distB="0" distL="0" distR="0" wp14:anchorId="04D6A23C" wp14:editId="391A9550">
          <wp:extent cx="7772400" cy="10117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color_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117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FCF"/>
    <w:multiLevelType w:val="hybridMultilevel"/>
    <w:tmpl w:val="11C8955E"/>
    <w:lvl w:ilvl="0" w:tplc="BBB24D2C">
      <w:start w:val="1"/>
      <w:numFmt w:val="lowerLetter"/>
      <w:lvlText w:val="%1)"/>
      <w:lvlJc w:val="left"/>
      <w:pPr>
        <w:ind w:left="19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340BA4A">
      <w:start w:val="1"/>
      <w:numFmt w:val="lowerLetter"/>
      <w:lvlText w:val="%2"/>
      <w:lvlJc w:val="left"/>
      <w:pPr>
        <w:ind w:left="26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8881E06">
      <w:start w:val="1"/>
      <w:numFmt w:val="lowerRoman"/>
      <w:lvlText w:val="%3"/>
      <w:lvlJc w:val="left"/>
      <w:pPr>
        <w:ind w:left="33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54AD108">
      <w:start w:val="1"/>
      <w:numFmt w:val="decimal"/>
      <w:lvlText w:val="%4"/>
      <w:lvlJc w:val="left"/>
      <w:pPr>
        <w:ind w:left="40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288A470">
      <w:start w:val="1"/>
      <w:numFmt w:val="lowerLetter"/>
      <w:lvlText w:val="%5"/>
      <w:lvlJc w:val="left"/>
      <w:pPr>
        <w:ind w:left="47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680164E">
      <w:start w:val="1"/>
      <w:numFmt w:val="lowerRoman"/>
      <w:lvlText w:val="%6"/>
      <w:lvlJc w:val="left"/>
      <w:pPr>
        <w:ind w:left="55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902D936">
      <w:start w:val="1"/>
      <w:numFmt w:val="decimal"/>
      <w:lvlText w:val="%7"/>
      <w:lvlJc w:val="left"/>
      <w:pPr>
        <w:ind w:left="62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6287428">
      <w:start w:val="1"/>
      <w:numFmt w:val="lowerLetter"/>
      <w:lvlText w:val="%8"/>
      <w:lvlJc w:val="left"/>
      <w:pPr>
        <w:ind w:left="69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52E9420">
      <w:start w:val="1"/>
      <w:numFmt w:val="lowerRoman"/>
      <w:lvlText w:val="%9"/>
      <w:lvlJc w:val="left"/>
      <w:pPr>
        <w:ind w:left="76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DF83DCB"/>
    <w:multiLevelType w:val="hybridMultilevel"/>
    <w:tmpl w:val="9FC8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B3933"/>
    <w:multiLevelType w:val="hybridMultilevel"/>
    <w:tmpl w:val="CDC6ABB6"/>
    <w:lvl w:ilvl="0" w:tplc="A76417A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5CEC06AF"/>
    <w:multiLevelType w:val="hybridMultilevel"/>
    <w:tmpl w:val="BFA46D42"/>
    <w:lvl w:ilvl="0" w:tplc="ED2A2894">
      <w:start w:val="1"/>
      <w:numFmt w:val="decimal"/>
      <w:lvlText w:val="%1."/>
      <w:lvlJc w:val="left"/>
      <w:pPr>
        <w:ind w:left="126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1E2225"/>
    <w:multiLevelType w:val="multilevel"/>
    <w:tmpl w:val="022209A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ascii="Arial" w:eastAsia="Arial" w:hAnsi="Arial" w:cs="Arial"/>
      </w:rPr>
    </w:lvl>
    <w:lvl w:ilvl="4">
      <w:start w:val="1"/>
      <w:numFmt w:val="lowerLetter"/>
      <w:lvlText w:val="%5."/>
      <w:lvlJc w:val="left"/>
      <w:pPr>
        <w:ind w:left="1800" w:hanging="360"/>
      </w:pPr>
      <w:rPr>
        <w:rFonts w:ascii="Arial" w:eastAsia="Arial" w:hAnsi="Arial" w:cs="Arial"/>
      </w:rPr>
    </w:lvl>
    <w:lvl w:ilvl="5">
      <w:start w:val="1"/>
      <w:numFmt w:val="lowerRoman"/>
      <w:lvlText w:val="%6."/>
      <w:lvlJc w:val="left"/>
      <w:pPr>
        <w:ind w:left="2160" w:hanging="360"/>
      </w:pPr>
      <w:rPr>
        <w:rFonts w:ascii="Arial" w:eastAsia="Century Schoolbook" w:hAnsi="Arial" w:cs="Arial"/>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01108B1"/>
    <w:multiLevelType w:val="hybridMultilevel"/>
    <w:tmpl w:val="43B6F8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A75"/>
    <w:rsid w:val="00016916"/>
    <w:rsid w:val="00033A2A"/>
    <w:rsid w:val="00076D3A"/>
    <w:rsid w:val="000F6B62"/>
    <w:rsid w:val="00111569"/>
    <w:rsid w:val="001638EF"/>
    <w:rsid w:val="00187FD6"/>
    <w:rsid w:val="001C00A8"/>
    <w:rsid w:val="001D61D9"/>
    <w:rsid w:val="002322C3"/>
    <w:rsid w:val="00277054"/>
    <w:rsid w:val="002A4894"/>
    <w:rsid w:val="002F5AE6"/>
    <w:rsid w:val="0031313D"/>
    <w:rsid w:val="0036622F"/>
    <w:rsid w:val="003720ED"/>
    <w:rsid w:val="00404005"/>
    <w:rsid w:val="0041247F"/>
    <w:rsid w:val="0041761D"/>
    <w:rsid w:val="004749CF"/>
    <w:rsid w:val="0049757E"/>
    <w:rsid w:val="004A3751"/>
    <w:rsid w:val="004E5196"/>
    <w:rsid w:val="00541531"/>
    <w:rsid w:val="005973CC"/>
    <w:rsid w:val="005B6A75"/>
    <w:rsid w:val="0063408C"/>
    <w:rsid w:val="00637B87"/>
    <w:rsid w:val="006446F0"/>
    <w:rsid w:val="00673883"/>
    <w:rsid w:val="006A2F4F"/>
    <w:rsid w:val="006E4CF9"/>
    <w:rsid w:val="00706F0E"/>
    <w:rsid w:val="007176D4"/>
    <w:rsid w:val="007847D4"/>
    <w:rsid w:val="00793844"/>
    <w:rsid w:val="007F38D9"/>
    <w:rsid w:val="00876F4C"/>
    <w:rsid w:val="008A2A68"/>
    <w:rsid w:val="008A4A47"/>
    <w:rsid w:val="008B01B8"/>
    <w:rsid w:val="008E237F"/>
    <w:rsid w:val="008F70F5"/>
    <w:rsid w:val="00935524"/>
    <w:rsid w:val="00937C49"/>
    <w:rsid w:val="009A487B"/>
    <w:rsid w:val="009E7368"/>
    <w:rsid w:val="00B43A68"/>
    <w:rsid w:val="00B50946"/>
    <w:rsid w:val="00BC4CB5"/>
    <w:rsid w:val="00C204E0"/>
    <w:rsid w:val="00C83332"/>
    <w:rsid w:val="00CF4491"/>
    <w:rsid w:val="00DA27FE"/>
    <w:rsid w:val="00DB3A12"/>
    <w:rsid w:val="00E50410"/>
    <w:rsid w:val="00EC5C45"/>
    <w:rsid w:val="00F0428A"/>
    <w:rsid w:val="00F91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0F9E84C"/>
  <w14:defaultImageDpi w14:val="300"/>
  <w15:docId w15:val="{9DD0125F-2BAF-4C52-9EAB-5CB6E370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2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A75"/>
    <w:pPr>
      <w:tabs>
        <w:tab w:val="center" w:pos="4320"/>
        <w:tab w:val="right" w:pos="8640"/>
      </w:tabs>
    </w:pPr>
  </w:style>
  <w:style w:type="character" w:customStyle="1" w:styleId="HeaderChar">
    <w:name w:val="Header Char"/>
    <w:basedOn w:val="DefaultParagraphFont"/>
    <w:link w:val="Header"/>
    <w:uiPriority w:val="99"/>
    <w:rsid w:val="005B6A75"/>
  </w:style>
  <w:style w:type="paragraph" w:styleId="Footer">
    <w:name w:val="footer"/>
    <w:basedOn w:val="Normal"/>
    <w:link w:val="FooterChar"/>
    <w:uiPriority w:val="99"/>
    <w:unhideWhenUsed/>
    <w:rsid w:val="005B6A75"/>
    <w:pPr>
      <w:tabs>
        <w:tab w:val="center" w:pos="4320"/>
        <w:tab w:val="right" w:pos="8640"/>
      </w:tabs>
    </w:pPr>
  </w:style>
  <w:style w:type="character" w:customStyle="1" w:styleId="FooterChar">
    <w:name w:val="Footer Char"/>
    <w:basedOn w:val="DefaultParagraphFont"/>
    <w:link w:val="Footer"/>
    <w:uiPriority w:val="99"/>
    <w:rsid w:val="005B6A75"/>
  </w:style>
  <w:style w:type="paragraph" w:styleId="BalloonText">
    <w:name w:val="Balloon Text"/>
    <w:basedOn w:val="Normal"/>
    <w:link w:val="BalloonTextChar"/>
    <w:uiPriority w:val="99"/>
    <w:semiHidden/>
    <w:unhideWhenUsed/>
    <w:rsid w:val="005B6A75"/>
    <w:rPr>
      <w:rFonts w:ascii="Lucida Grande" w:hAnsi="Lucida Grande"/>
      <w:sz w:val="18"/>
      <w:szCs w:val="18"/>
    </w:rPr>
  </w:style>
  <w:style w:type="character" w:customStyle="1" w:styleId="BalloonTextChar">
    <w:name w:val="Balloon Text Char"/>
    <w:basedOn w:val="DefaultParagraphFont"/>
    <w:link w:val="BalloonText"/>
    <w:uiPriority w:val="99"/>
    <w:semiHidden/>
    <w:rsid w:val="005B6A75"/>
    <w:rPr>
      <w:rFonts w:ascii="Lucida Grande" w:hAnsi="Lucida Grande"/>
      <w:sz w:val="18"/>
      <w:szCs w:val="18"/>
    </w:rPr>
  </w:style>
  <w:style w:type="paragraph" w:styleId="ListParagraph">
    <w:name w:val="List Paragraph"/>
    <w:basedOn w:val="Normal"/>
    <w:uiPriority w:val="34"/>
    <w:qFormat/>
    <w:rsid w:val="009A487B"/>
    <w:pPr>
      <w:ind w:left="720"/>
      <w:contextualSpacing/>
    </w:pPr>
  </w:style>
  <w:style w:type="character" w:styleId="Hyperlink">
    <w:name w:val="Hyperlink"/>
    <w:uiPriority w:val="99"/>
    <w:rsid w:val="007847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D4DD82C7F18747A21A2564DCC6C21E" ma:contentTypeVersion="12" ma:contentTypeDescription="Create a new document." ma:contentTypeScope="" ma:versionID="af0a864b4aa4110598e3dbde617344df">
  <xsd:schema xmlns:xsd="http://www.w3.org/2001/XMLSchema" xmlns:xs="http://www.w3.org/2001/XMLSchema" xmlns:p="http://schemas.microsoft.com/office/2006/metadata/properties" xmlns:ns2="9ad33039-bdbf-43e7-ae51-936256aa1708" targetNamespace="http://schemas.microsoft.com/office/2006/metadata/properties" ma:root="true" ma:fieldsID="f8c5456223dc0a68a259e32679ccc25b" ns2:_="">
    <xsd:import namespace="9ad33039-bdbf-43e7-ae51-936256aa17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33039-bdbf-43e7-ae51-936256aa1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29CAD-5F88-4897-A16A-ED6384FFD971}">
  <ds:schemaRefs>
    <ds:schemaRef ds:uri="http://schemas.microsoft.com/sharepoint/v3/contenttype/forms"/>
  </ds:schemaRefs>
</ds:datastoreItem>
</file>

<file path=customXml/itemProps2.xml><?xml version="1.0" encoding="utf-8"?>
<ds:datastoreItem xmlns:ds="http://schemas.openxmlformats.org/officeDocument/2006/customXml" ds:itemID="{848D7A08-4803-4B6D-B028-472D28110B71}"/>
</file>

<file path=customXml/itemProps3.xml><?xml version="1.0" encoding="utf-8"?>
<ds:datastoreItem xmlns:ds="http://schemas.openxmlformats.org/officeDocument/2006/customXml" ds:itemID="{5DF05ACD-76E3-46F5-B68E-2BD6B7E49FA6}">
  <ds:schemaRefs>
    <ds:schemaRef ds:uri="http://purl.org/dc/dcmitype/"/>
    <ds:schemaRef ds:uri="http://purl.org/dc/elements/1.1/"/>
    <ds:schemaRef ds:uri="http://schemas.microsoft.com/office/2006/documentManagement/types"/>
    <ds:schemaRef ds:uri="http://purl.org/dc/term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9ad33039-bdbf-43e7-ae51-936256aa1708"/>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First 5 LA</Company>
  <LinksUpToDate>false</LinksUpToDate>
  <CharactersWithSpaces>1398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Gustavo Muniz</dc:creator>
  <cp:lastModifiedBy>Marilu Guzman</cp:lastModifiedBy>
  <cp:revision>12</cp:revision>
  <dcterms:created xsi:type="dcterms:W3CDTF">2021-08-02T16:31:00Z</dcterms:created>
  <dcterms:modified xsi:type="dcterms:W3CDTF">2021-08-02T19:01:00Z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0x01010055D4DD82C7F18747A21A2564DCC6C21E</vt:lpwstr>
  </property>
  <property fmtid="{D5CDD505-2E9C-101B-9397-08002B2CF9AE}" pid="3" name="F5LAInitiative">
    <vt:lpwstr/>
  </property>
  <property fmtid="{D5CDD505-2E9C-101B-9397-08002B2CF9AE}" pid="4" name="F5LADepartment">
    <vt:lpwstr/>
  </property>
  <property fmtid="{D5CDD505-2E9C-101B-9397-08002B2CF9AE}" pid="5" name="F5LAProjectName">
    <vt:lpwstr/>
  </property>
  <property fmtid="{D5CDD505-2E9C-101B-9397-08002B2CF9AE}" pid="6" name="F5LAContractNumber">
    <vt:lpwstr/>
  </property>
  <property fmtid="{D5CDD505-2E9C-101B-9397-08002B2CF9AE}" pid="7" name="F5LAFiscalYear">
    <vt:lpwstr/>
  </property>
</Properties>
</file>